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E7504D" w14:textId="77777777" w:rsidR="00CF18B5" w:rsidRDefault="00CF18B5" w:rsidP="00CF18B5">
      <w:pPr>
        <w:spacing w:after="0" w:line="240" w:lineRule="auto"/>
        <w:jc w:val="center"/>
        <w:rPr>
          <w:rFonts w:ascii="Times New Roman" w:hAnsi="Times New Roman" w:cs="Times New Roman"/>
          <w:b/>
          <w:sz w:val="24"/>
          <w:szCs w:val="24"/>
        </w:rPr>
      </w:pPr>
      <w:r w:rsidRPr="006A5C16">
        <w:rPr>
          <w:rFonts w:ascii="Times New Roman" w:hAnsi="Times New Roman" w:cs="Times New Roman"/>
          <w:b/>
          <w:sz w:val="24"/>
          <w:szCs w:val="24"/>
        </w:rPr>
        <w:t>DOCKET NO. 51998</w:t>
      </w:r>
    </w:p>
    <w:p w14:paraId="3B008499" w14:textId="77777777" w:rsidR="00CF18B5" w:rsidRPr="006A5C16" w:rsidRDefault="00CF18B5" w:rsidP="00CF18B5">
      <w:pPr>
        <w:spacing w:after="0" w:line="240" w:lineRule="auto"/>
        <w:rPr>
          <w:rFonts w:ascii="Times New Roman" w:hAnsi="Times New Roman" w:cs="Times New Roman"/>
          <w:b/>
          <w:sz w:val="24"/>
          <w:szCs w:val="24"/>
        </w:rPr>
      </w:pPr>
    </w:p>
    <w:p w14:paraId="1DEBA758" w14:textId="77777777" w:rsidR="00CF18B5" w:rsidRPr="006A5C16" w:rsidRDefault="00CF18B5" w:rsidP="00CF18B5">
      <w:pPr>
        <w:spacing w:after="0" w:line="240" w:lineRule="auto"/>
        <w:rPr>
          <w:rFonts w:ascii="Times New Roman" w:hAnsi="Times New Roman" w:cs="Times New Roman"/>
          <w:b/>
          <w:sz w:val="24"/>
          <w:szCs w:val="24"/>
        </w:rPr>
      </w:pPr>
      <w:r w:rsidRPr="006A5C16">
        <w:rPr>
          <w:rFonts w:ascii="Times New Roman" w:hAnsi="Times New Roman" w:cs="Times New Roman"/>
          <w:b/>
          <w:sz w:val="24"/>
          <w:szCs w:val="24"/>
        </w:rPr>
        <w:t>APPLICATION OF THE CITY OF</w:t>
      </w:r>
      <w:r w:rsidRPr="006A5C16">
        <w:rPr>
          <w:rFonts w:ascii="Times New Roman" w:hAnsi="Times New Roman" w:cs="Times New Roman"/>
          <w:b/>
          <w:sz w:val="24"/>
          <w:szCs w:val="24"/>
        </w:rPr>
        <w:tab/>
        <w:t>§</w:t>
      </w:r>
      <w:r w:rsidRPr="006A5C16">
        <w:rPr>
          <w:rFonts w:ascii="Times New Roman" w:hAnsi="Times New Roman" w:cs="Times New Roman"/>
          <w:b/>
          <w:sz w:val="24"/>
          <w:szCs w:val="24"/>
        </w:rPr>
        <w:tab/>
        <w:t xml:space="preserve">PUBLIC UTILITY COMMISSION </w:t>
      </w:r>
    </w:p>
    <w:p w14:paraId="747F9290" w14:textId="77777777" w:rsidR="00CF18B5" w:rsidRPr="006A5C16" w:rsidRDefault="00CF18B5" w:rsidP="00CF18B5">
      <w:pPr>
        <w:spacing w:after="0" w:line="240" w:lineRule="auto"/>
        <w:rPr>
          <w:rFonts w:ascii="Times New Roman" w:hAnsi="Times New Roman" w:cs="Times New Roman"/>
          <w:b/>
          <w:sz w:val="24"/>
          <w:szCs w:val="24"/>
        </w:rPr>
      </w:pPr>
      <w:r w:rsidRPr="006A5C16">
        <w:rPr>
          <w:rFonts w:ascii="Times New Roman" w:hAnsi="Times New Roman" w:cs="Times New Roman"/>
          <w:b/>
          <w:sz w:val="24"/>
          <w:szCs w:val="24"/>
        </w:rPr>
        <w:t>BURLESON TO AMEND ITS</w:t>
      </w:r>
      <w:r>
        <w:rPr>
          <w:rFonts w:ascii="Times New Roman" w:hAnsi="Times New Roman" w:cs="Times New Roman"/>
          <w:b/>
          <w:sz w:val="24"/>
          <w:szCs w:val="24"/>
        </w:rPr>
        <w:tab/>
      </w:r>
      <w:r w:rsidRPr="006A5C16">
        <w:rPr>
          <w:rFonts w:ascii="Times New Roman" w:hAnsi="Times New Roman" w:cs="Times New Roman"/>
          <w:b/>
          <w:sz w:val="24"/>
          <w:szCs w:val="24"/>
        </w:rPr>
        <w:tab/>
        <w:t>§</w:t>
      </w:r>
      <w:r w:rsidRPr="006A5C16">
        <w:rPr>
          <w:rFonts w:ascii="Times New Roman" w:hAnsi="Times New Roman" w:cs="Times New Roman"/>
          <w:b/>
          <w:sz w:val="24"/>
          <w:szCs w:val="24"/>
        </w:rPr>
        <w:tab/>
      </w:r>
      <w:r w:rsidRPr="006A5C16">
        <w:rPr>
          <w:rFonts w:ascii="Times New Roman" w:hAnsi="Times New Roman" w:cs="Times New Roman"/>
          <w:b/>
          <w:sz w:val="24"/>
          <w:szCs w:val="24"/>
        </w:rPr>
        <w:tab/>
      </w:r>
    </w:p>
    <w:p w14:paraId="5D2695F9" w14:textId="77777777" w:rsidR="00CF18B5" w:rsidRPr="006A5C16" w:rsidRDefault="00CF18B5" w:rsidP="00CF18B5">
      <w:pPr>
        <w:spacing w:after="0" w:line="240" w:lineRule="auto"/>
        <w:rPr>
          <w:rFonts w:ascii="Times New Roman" w:hAnsi="Times New Roman" w:cs="Times New Roman"/>
          <w:b/>
          <w:sz w:val="24"/>
          <w:szCs w:val="24"/>
        </w:rPr>
      </w:pPr>
      <w:r w:rsidRPr="006A5C16">
        <w:rPr>
          <w:rFonts w:ascii="Times New Roman" w:hAnsi="Times New Roman" w:cs="Times New Roman"/>
          <w:b/>
          <w:sz w:val="24"/>
          <w:szCs w:val="24"/>
        </w:rPr>
        <w:t xml:space="preserve">CERTIFICATE OF CONVENIENCE </w:t>
      </w:r>
      <w:r w:rsidRPr="006A5C16">
        <w:rPr>
          <w:rFonts w:ascii="Times New Roman" w:hAnsi="Times New Roman" w:cs="Times New Roman"/>
          <w:b/>
          <w:sz w:val="24"/>
          <w:szCs w:val="24"/>
        </w:rPr>
        <w:tab/>
        <w:t xml:space="preserve">§ </w:t>
      </w:r>
      <w:r w:rsidRPr="006A5C16">
        <w:rPr>
          <w:rFonts w:ascii="Times New Roman" w:hAnsi="Times New Roman" w:cs="Times New Roman"/>
          <w:b/>
          <w:sz w:val="24"/>
          <w:szCs w:val="24"/>
        </w:rPr>
        <w:tab/>
      </w:r>
      <w:r>
        <w:rPr>
          <w:rFonts w:ascii="Times New Roman" w:hAnsi="Times New Roman" w:cs="Times New Roman"/>
          <w:b/>
          <w:sz w:val="24"/>
          <w:szCs w:val="24"/>
        </w:rPr>
        <w:tab/>
      </w:r>
      <w:r w:rsidRPr="006A5C16">
        <w:rPr>
          <w:rFonts w:ascii="Times New Roman" w:hAnsi="Times New Roman" w:cs="Times New Roman"/>
          <w:b/>
          <w:sz w:val="24"/>
          <w:szCs w:val="24"/>
        </w:rPr>
        <w:t>OF</w:t>
      </w:r>
      <w:r>
        <w:rPr>
          <w:rFonts w:ascii="Times New Roman" w:hAnsi="Times New Roman" w:cs="Times New Roman"/>
          <w:b/>
          <w:sz w:val="24"/>
          <w:szCs w:val="24"/>
        </w:rPr>
        <w:t xml:space="preserve"> </w:t>
      </w:r>
      <w:r w:rsidRPr="006A5C16">
        <w:rPr>
          <w:rFonts w:ascii="Times New Roman" w:hAnsi="Times New Roman" w:cs="Times New Roman"/>
          <w:b/>
          <w:sz w:val="24"/>
          <w:szCs w:val="24"/>
        </w:rPr>
        <w:t>TEXAS</w:t>
      </w:r>
    </w:p>
    <w:p w14:paraId="2C544E72" w14:textId="77777777" w:rsidR="00CF18B5" w:rsidRPr="006A5C16" w:rsidRDefault="00CF18B5" w:rsidP="00CF18B5">
      <w:pPr>
        <w:spacing w:after="0" w:line="240" w:lineRule="auto"/>
        <w:rPr>
          <w:rFonts w:ascii="Times New Roman" w:hAnsi="Times New Roman" w:cs="Times New Roman"/>
          <w:b/>
          <w:sz w:val="24"/>
          <w:szCs w:val="24"/>
        </w:rPr>
      </w:pPr>
      <w:r w:rsidRPr="006A5C16">
        <w:rPr>
          <w:rFonts w:ascii="Times New Roman" w:hAnsi="Times New Roman" w:cs="Times New Roman"/>
          <w:b/>
          <w:sz w:val="24"/>
          <w:szCs w:val="24"/>
        </w:rPr>
        <w:t>AND NECESSITY IN</w:t>
      </w:r>
      <w:r w:rsidRPr="006A5C16">
        <w:rPr>
          <w:rFonts w:ascii="Times New Roman" w:hAnsi="Times New Roman" w:cs="Times New Roman"/>
          <w:b/>
          <w:sz w:val="24"/>
          <w:szCs w:val="24"/>
        </w:rPr>
        <w:tab/>
      </w:r>
      <w:r w:rsidRPr="006A5C16">
        <w:rPr>
          <w:rFonts w:ascii="Times New Roman" w:hAnsi="Times New Roman" w:cs="Times New Roman"/>
          <w:b/>
          <w:sz w:val="24"/>
          <w:szCs w:val="24"/>
        </w:rPr>
        <w:tab/>
      </w:r>
      <w:r w:rsidRPr="006A5C16">
        <w:rPr>
          <w:rFonts w:ascii="Times New Roman" w:hAnsi="Times New Roman" w:cs="Times New Roman"/>
          <w:b/>
          <w:sz w:val="24"/>
          <w:szCs w:val="24"/>
        </w:rPr>
        <w:tab/>
        <w:t>§</w:t>
      </w:r>
    </w:p>
    <w:p w14:paraId="39522EDA" w14:textId="77777777" w:rsidR="00CF18B5" w:rsidRPr="006A5C16" w:rsidRDefault="00CF18B5" w:rsidP="00CF18B5">
      <w:pPr>
        <w:spacing w:after="0" w:line="240" w:lineRule="auto"/>
        <w:rPr>
          <w:rFonts w:ascii="Times New Roman" w:hAnsi="Times New Roman" w:cs="Times New Roman"/>
          <w:b/>
          <w:sz w:val="24"/>
          <w:szCs w:val="24"/>
        </w:rPr>
      </w:pPr>
      <w:r w:rsidRPr="006A5C16">
        <w:rPr>
          <w:rFonts w:ascii="Times New Roman" w:hAnsi="Times New Roman" w:cs="Times New Roman"/>
          <w:b/>
          <w:sz w:val="24"/>
          <w:szCs w:val="24"/>
        </w:rPr>
        <w:t>JOHNSON COUNTY</w:t>
      </w:r>
      <w:r w:rsidRPr="006A5C16">
        <w:rPr>
          <w:rFonts w:ascii="Times New Roman" w:hAnsi="Times New Roman" w:cs="Times New Roman"/>
          <w:b/>
          <w:sz w:val="24"/>
          <w:szCs w:val="24"/>
        </w:rPr>
        <w:tab/>
      </w:r>
      <w:r w:rsidRPr="006A5C16">
        <w:rPr>
          <w:rFonts w:ascii="Times New Roman" w:hAnsi="Times New Roman" w:cs="Times New Roman"/>
          <w:b/>
          <w:sz w:val="24"/>
          <w:szCs w:val="24"/>
        </w:rPr>
        <w:tab/>
      </w:r>
      <w:r w:rsidRPr="006A5C16">
        <w:rPr>
          <w:rFonts w:ascii="Times New Roman" w:hAnsi="Times New Roman" w:cs="Times New Roman"/>
          <w:b/>
          <w:sz w:val="24"/>
          <w:szCs w:val="24"/>
        </w:rPr>
        <w:tab/>
        <w:t>§</w:t>
      </w:r>
      <w:r w:rsidRPr="006A5C16">
        <w:rPr>
          <w:rFonts w:ascii="Times New Roman" w:hAnsi="Times New Roman" w:cs="Times New Roman"/>
          <w:b/>
          <w:sz w:val="24"/>
          <w:szCs w:val="24"/>
        </w:rPr>
        <w:tab/>
      </w:r>
    </w:p>
    <w:p w14:paraId="255932DA" w14:textId="50F92ED7" w:rsidR="0081631B" w:rsidRDefault="0081631B" w:rsidP="00CF18B5">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w:t>
      </w:r>
    </w:p>
    <w:p w14:paraId="0286D30A" w14:textId="77777777" w:rsidR="00CF18B5" w:rsidRDefault="00CF18B5" w:rsidP="00CF18B5">
      <w:pPr>
        <w:spacing w:after="0" w:line="240" w:lineRule="auto"/>
        <w:jc w:val="center"/>
        <w:rPr>
          <w:rFonts w:ascii="Times New Roman" w:hAnsi="Times New Roman" w:cs="Times New Roman"/>
          <w:b/>
          <w:sz w:val="24"/>
          <w:szCs w:val="24"/>
        </w:rPr>
      </w:pPr>
    </w:p>
    <w:p w14:paraId="0F923F37" w14:textId="642B673F" w:rsidR="00B91585" w:rsidRDefault="00CF18B5" w:rsidP="0081631B">
      <w:pPr>
        <w:spacing w:after="0" w:line="240" w:lineRule="auto"/>
        <w:jc w:val="center"/>
        <w:rPr>
          <w:rFonts w:ascii="Times New Roman Bold" w:hAnsi="Times New Roman Bold" w:cs="Times New Roman"/>
          <w:b/>
          <w:caps/>
          <w:sz w:val="24"/>
          <w:szCs w:val="24"/>
        </w:rPr>
      </w:pPr>
      <w:r>
        <w:rPr>
          <w:rFonts w:ascii="Times New Roman Bold" w:hAnsi="Times New Roman Bold" w:cs="Times New Roman"/>
          <w:b/>
          <w:caps/>
          <w:sz w:val="24"/>
          <w:szCs w:val="24"/>
        </w:rPr>
        <w:t xml:space="preserve">joint </w:t>
      </w:r>
      <w:r w:rsidR="006A74C8">
        <w:rPr>
          <w:rFonts w:ascii="Times New Roman Bold" w:hAnsi="Times New Roman Bold" w:cs="Times New Roman"/>
          <w:b/>
          <w:caps/>
          <w:sz w:val="24"/>
          <w:szCs w:val="24"/>
        </w:rPr>
        <w:t>MOTION TO</w:t>
      </w:r>
      <w:r>
        <w:rPr>
          <w:rFonts w:ascii="Times New Roman Bold" w:hAnsi="Times New Roman Bold" w:cs="Times New Roman"/>
          <w:b/>
          <w:caps/>
          <w:sz w:val="24"/>
          <w:szCs w:val="24"/>
        </w:rPr>
        <w:t xml:space="preserve"> admit evidence and</w:t>
      </w:r>
    </w:p>
    <w:p w14:paraId="3127C887" w14:textId="52FB1AF4" w:rsidR="00CF18B5" w:rsidRPr="00E618DE" w:rsidRDefault="00AF45FB" w:rsidP="00CF18B5">
      <w:pPr>
        <w:spacing w:after="0" w:line="240" w:lineRule="auto"/>
        <w:jc w:val="center"/>
        <w:rPr>
          <w:rFonts w:ascii="Times New Roman Bold" w:hAnsi="Times New Roman Bold" w:cs="Times New Roman"/>
          <w:b/>
          <w:caps/>
          <w:sz w:val="24"/>
          <w:szCs w:val="24"/>
        </w:rPr>
      </w:pPr>
      <w:r>
        <w:rPr>
          <w:rFonts w:ascii="Times New Roman Bold" w:hAnsi="Times New Roman Bold" w:cs="Times New Roman"/>
          <w:b/>
          <w:caps/>
          <w:sz w:val="24"/>
          <w:szCs w:val="24"/>
        </w:rPr>
        <w:t xml:space="preserve">joint </w:t>
      </w:r>
      <w:r w:rsidR="00CF18B5">
        <w:rPr>
          <w:rFonts w:ascii="Times New Roman Bold" w:hAnsi="Times New Roman Bold" w:cs="Times New Roman"/>
          <w:b/>
          <w:caps/>
          <w:sz w:val="24"/>
          <w:szCs w:val="24"/>
        </w:rPr>
        <w:t xml:space="preserve">proposed </w:t>
      </w:r>
      <w:r w:rsidR="00BC6A60">
        <w:rPr>
          <w:rFonts w:ascii="Times New Roman Bold" w:hAnsi="Times New Roman Bold" w:cs="Times New Roman"/>
          <w:b/>
          <w:caps/>
          <w:sz w:val="24"/>
          <w:szCs w:val="24"/>
        </w:rPr>
        <w:t>order</w:t>
      </w:r>
    </w:p>
    <w:p w14:paraId="31D2BCCC" w14:textId="77777777" w:rsidR="0081631B" w:rsidRDefault="0081631B" w:rsidP="0081631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w:t>
      </w:r>
    </w:p>
    <w:p w14:paraId="7CA19913" w14:textId="77777777" w:rsidR="0081631B" w:rsidRPr="006A5C16" w:rsidRDefault="0081631B" w:rsidP="0081631B">
      <w:pPr>
        <w:spacing w:after="0" w:line="240" w:lineRule="auto"/>
        <w:jc w:val="center"/>
        <w:rPr>
          <w:rFonts w:ascii="Times New Roman" w:hAnsi="Times New Roman" w:cs="Times New Roman"/>
          <w:b/>
          <w:sz w:val="24"/>
          <w:szCs w:val="24"/>
        </w:rPr>
      </w:pPr>
    </w:p>
    <w:p w14:paraId="099E7EA5" w14:textId="3ADFA9FE" w:rsidR="00C80164" w:rsidRDefault="00C80164" w:rsidP="00B4749F">
      <w:pPr>
        <w:spacing w:line="480" w:lineRule="auto"/>
        <w:jc w:val="both"/>
        <w:rPr>
          <w:rFonts w:ascii="Times New Roman" w:hAnsi="Times New Roman" w:cs="Times New Roman"/>
          <w:sz w:val="24"/>
          <w:szCs w:val="24"/>
        </w:rPr>
      </w:pPr>
      <w:r>
        <w:rPr>
          <w:rFonts w:ascii="Times New Roman" w:hAnsi="Times New Roman" w:cs="Times New Roman"/>
          <w:sz w:val="24"/>
          <w:szCs w:val="24"/>
        </w:rPr>
        <w:t>TO THE HONORABLE ADMINISTRATIVE LAW JUDGE:</w:t>
      </w:r>
    </w:p>
    <w:p w14:paraId="5A364854" w14:textId="7B31DF45" w:rsidR="00133107" w:rsidRDefault="00134B7D" w:rsidP="00B4749F">
      <w:pPr>
        <w:spacing w:line="48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NOW COME </w:t>
      </w:r>
      <w:r w:rsidR="00CF18B5">
        <w:rPr>
          <w:rFonts w:ascii="Times New Roman" w:hAnsi="Times New Roman" w:cs="Times New Roman"/>
          <w:sz w:val="24"/>
          <w:szCs w:val="24"/>
        </w:rPr>
        <w:t>the City of Burleson (“</w:t>
      </w:r>
      <w:r w:rsidR="00133107">
        <w:rPr>
          <w:rFonts w:ascii="Times New Roman" w:hAnsi="Times New Roman" w:cs="Times New Roman"/>
          <w:sz w:val="24"/>
          <w:szCs w:val="24"/>
        </w:rPr>
        <w:t>Burleson” or “</w:t>
      </w:r>
      <w:r w:rsidR="004562D8">
        <w:rPr>
          <w:rFonts w:ascii="Times New Roman" w:hAnsi="Times New Roman" w:cs="Times New Roman"/>
          <w:sz w:val="24"/>
          <w:szCs w:val="24"/>
        </w:rPr>
        <w:t xml:space="preserve">the </w:t>
      </w:r>
      <w:r w:rsidR="00CF18B5">
        <w:rPr>
          <w:rFonts w:ascii="Times New Roman" w:hAnsi="Times New Roman" w:cs="Times New Roman"/>
          <w:sz w:val="24"/>
          <w:szCs w:val="24"/>
        </w:rPr>
        <w:t xml:space="preserve">City”) and the Staff </w:t>
      </w:r>
      <w:r w:rsidR="00133107">
        <w:rPr>
          <w:rFonts w:ascii="Times New Roman" w:hAnsi="Times New Roman" w:cs="Times New Roman"/>
          <w:sz w:val="24"/>
          <w:szCs w:val="24"/>
        </w:rPr>
        <w:t xml:space="preserve">(“Staff”) </w:t>
      </w:r>
      <w:r w:rsidR="00CF18B5">
        <w:rPr>
          <w:rFonts w:ascii="Times New Roman" w:hAnsi="Times New Roman" w:cs="Times New Roman"/>
          <w:sz w:val="24"/>
          <w:szCs w:val="24"/>
        </w:rPr>
        <w:t xml:space="preserve">of the </w:t>
      </w:r>
      <w:r w:rsidR="00CF18B5" w:rsidRPr="009972C4">
        <w:rPr>
          <w:rFonts w:ascii="Times New Roman" w:hAnsi="Times New Roman" w:cs="Times New Roman"/>
          <w:sz w:val="24"/>
          <w:szCs w:val="24"/>
        </w:rPr>
        <w:t>Public Utility Commission of Texas</w:t>
      </w:r>
      <w:r w:rsidR="00CF18B5">
        <w:rPr>
          <w:rFonts w:ascii="Times New Roman" w:hAnsi="Times New Roman" w:cs="Times New Roman"/>
          <w:sz w:val="24"/>
          <w:szCs w:val="24"/>
        </w:rPr>
        <w:t xml:space="preserve"> (</w:t>
      </w:r>
      <w:r w:rsidR="00B2674A">
        <w:rPr>
          <w:rFonts w:ascii="Times New Roman" w:hAnsi="Times New Roman" w:cs="Times New Roman"/>
          <w:sz w:val="24"/>
          <w:szCs w:val="24"/>
        </w:rPr>
        <w:t xml:space="preserve">the </w:t>
      </w:r>
      <w:r w:rsidR="00CF18B5">
        <w:rPr>
          <w:rFonts w:ascii="Times New Roman" w:hAnsi="Times New Roman" w:cs="Times New Roman"/>
          <w:sz w:val="24"/>
          <w:szCs w:val="24"/>
        </w:rPr>
        <w:t>“</w:t>
      </w:r>
      <w:r w:rsidR="00AE73B7">
        <w:rPr>
          <w:rFonts w:ascii="Times New Roman" w:hAnsi="Times New Roman" w:cs="Times New Roman"/>
          <w:sz w:val="24"/>
          <w:szCs w:val="24"/>
        </w:rPr>
        <w:t>Commission</w:t>
      </w:r>
      <w:r w:rsidR="00CF18B5">
        <w:rPr>
          <w:rFonts w:ascii="Times New Roman" w:hAnsi="Times New Roman" w:cs="Times New Roman"/>
          <w:sz w:val="24"/>
          <w:szCs w:val="24"/>
        </w:rPr>
        <w:t xml:space="preserve">”), </w:t>
      </w:r>
      <w:r w:rsidR="00133107">
        <w:rPr>
          <w:rFonts w:ascii="Times New Roman" w:hAnsi="Times New Roman" w:cs="Times New Roman"/>
          <w:sz w:val="24"/>
          <w:szCs w:val="24"/>
        </w:rPr>
        <w:t xml:space="preserve">the only two remaining </w:t>
      </w:r>
      <w:r w:rsidR="00A45083">
        <w:rPr>
          <w:rFonts w:ascii="Times New Roman" w:hAnsi="Times New Roman" w:cs="Times New Roman"/>
          <w:sz w:val="24"/>
          <w:szCs w:val="24"/>
        </w:rPr>
        <w:t>P</w:t>
      </w:r>
      <w:r w:rsidR="00133107">
        <w:rPr>
          <w:rFonts w:ascii="Times New Roman" w:hAnsi="Times New Roman" w:cs="Times New Roman"/>
          <w:sz w:val="24"/>
          <w:szCs w:val="24"/>
        </w:rPr>
        <w:t xml:space="preserve">arties to this </w:t>
      </w:r>
      <w:r w:rsidR="00204409">
        <w:rPr>
          <w:rFonts w:ascii="Times New Roman" w:hAnsi="Times New Roman" w:cs="Times New Roman"/>
          <w:sz w:val="24"/>
          <w:szCs w:val="24"/>
        </w:rPr>
        <w:t>proceeding (</w:t>
      </w:r>
      <w:r w:rsidR="00133107">
        <w:rPr>
          <w:rFonts w:ascii="Times New Roman" w:hAnsi="Times New Roman" w:cs="Times New Roman"/>
          <w:sz w:val="24"/>
          <w:szCs w:val="24"/>
        </w:rPr>
        <w:t xml:space="preserve">collectively, “the Parties”), timely file this </w:t>
      </w:r>
      <w:r w:rsidR="00AF45FB">
        <w:rPr>
          <w:rFonts w:ascii="Times New Roman" w:hAnsi="Times New Roman" w:cs="Times New Roman"/>
          <w:sz w:val="24"/>
          <w:szCs w:val="24"/>
        </w:rPr>
        <w:t xml:space="preserve">Joint </w:t>
      </w:r>
      <w:r w:rsidR="00133107">
        <w:rPr>
          <w:rFonts w:ascii="Times New Roman" w:hAnsi="Times New Roman" w:cs="Times New Roman"/>
          <w:sz w:val="24"/>
          <w:szCs w:val="24"/>
        </w:rPr>
        <w:t xml:space="preserve">Motion to Admit Evidence and </w:t>
      </w:r>
      <w:r w:rsidR="00AF45FB">
        <w:rPr>
          <w:rFonts w:ascii="Times New Roman" w:hAnsi="Times New Roman" w:cs="Times New Roman"/>
          <w:sz w:val="24"/>
          <w:szCs w:val="24"/>
        </w:rPr>
        <w:t xml:space="preserve">Joint Proposed </w:t>
      </w:r>
      <w:r w:rsidR="00133107">
        <w:rPr>
          <w:rFonts w:ascii="Times New Roman" w:hAnsi="Times New Roman" w:cs="Times New Roman"/>
          <w:sz w:val="24"/>
          <w:szCs w:val="24"/>
        </w:rPr>
        <w:t xml:space="preserve">Order </w:t>
      </w:r>
      <w:r w:rsidR="00041FC1">
        <w:rPr>
          <w:rFonts w:ascii="Times New Roman" w:hAnsi="Times New Roman" w:cs="Times New Roman"/>
          <w:sz w:val="24"/>
          <w:szCs w:val="24"/>
        </w:rPr>
        <w:t xml:space="preserve">in response </w:t>
      </w:r>
      <w:r w:rsidR="00133107">
        <w:rPr>
          <w:rFonts w:ascii="Times New Roman" w:hAnsi="Times New Roman" w:cs="Times New Roman"/>
          <w:sz w:val="24"/>
          <w:szCs w:val="24"/>
        </w:rPr>
        <w:t>to Order #</w:t>
      </w:r>
      <w:r w:rsidR="00B4749F">
        <w:rPr>
          <w:rFonts w:ascii="Times New Roman" w:hAnsi="Times New Roman" w:cs="Times New Roman"/>
          <w:sz w:val="24"/>
          <w:szCs w:val="24"/>
        </w:rPr>
        <w:t>20</w:t>
      </w:r>
      <w:r w:rsidR="00133107">
        <w:rPr>
          <w:rFonts w:ascii="Times New Roman" w:hAnsi="Times New Roman" w:cs="Times New Roman"/>
          <w:sz w:val="24"/>
          <w:szCs w:val="24"/>
        </w:rPr>
        <w:t>.  In support thereof, the Parties show the following:</w:t>
      </w:r>
    </w:p>
    <w:p w14:paraId="284003C2" w14:textId="3C1C9A94" w:rsidR="005608A9" w:rsidRDefault="00B5573D" w:rsidP="00474468">
      <w:pPr>
        <w:spacing w:after="0" w:line="240" w:lineRule="auto"/>
        <w:jc w:val="center"/>
        <w:rPr>
          <w:rFonts w:ascii="Times New Roman Bold" w:eastAsia="Calibri" w:hAnsi="Times New Roman Bold" w:cs="Times New Roman"/>
          <w:b/>
          <w:caps/>
          <w:sz w:val="24"/>
          <w:szCs w:val="24"/>
        </w:rPr>
      </w:pPr>
      <w:r>
        <w:rPr>
          <w:rFonts w:ascii="Times New Roman Bold" w:eastAsia="Calibri" w:hAnsi="Times New Roman Bold" w:cs="Times New Roman"/>
          <w:b/>
          <w:caps/>
          <w:sz w:val="24"/>
          <w:szCs w:val="24"/>
        </w:rPr>
        <w:t>I.</w:t>
      </w:r>
      <w:r>
        <w:rPr>
          <w:rFonts w:ascii="Times New Roman Bold" w:eastAsia="Calibri" w:hAnsi="Times New Roman Bold" w:cs="Times New Roman"/>
          <w:b/>
          <w:caps/>
          <w:sz w:val="24"/>
          <w:szCs w:val="24"/>
        </w:rPr>
        <w:tab/>
      </w:r>
      <w:r w:rsidR="00133107">
        <w:rPr>
          <w:rFonts w:ascii="Times New Roman Bold" w:eastAsia="Calibri" w:hAnsi="Times New Roman Bold" w:cs="Times New Roman"/>
          <w:b/>
          <w:caps/>
          <w:sz w:val="24"/>
          <w:szCs w:val="24"/>
        </w:rPr>
        <w:t>BACKGROUND</w:t>
      </w:r>
    </w:p>
    <w:p w14:paraId="77CDFD0E" w14:textId="77777777" w:rsidR="001675E7" w:rsidRDefault="001675E7" w:rsidP="00B4749F">
      <w:pPr>
        <w:spacing w:after="0" w:line="240" w:lineRule="auto"/>
        <w:jc w:val="both"/>
        <w:rPr>
          <w:rFonts w:ascii="Times New Roman Bold" w:eastAsia="Calibri" w:hAnsi="Times New Roman Bold" w:cs="Times New Roman"/>
          <w:b/>
          <w:caps/>
          <w:sz w:val="24"/>
          <w:szCs w:val="24"/>
        </w:rPr>
      </w:pPr>
    </w:p>
    <w:p w14:paraId="13C09A44" w14:textId="0ED843F3" w:rsidR="00385DC8" w:rsidRDefault="005608A9" w:rsidP="00B4749F">
      <w:pPr>
        <w:spacing w:after="0" w:line="480" w:lineRule="auto"/>
        <w:jc w:val="both"/>
        <w:rPr>
          <w:rFonts w:ascii="Times New Roman" w:hAnsi="Times New Roman" w:cs="Times New Roman"/>
          <w:sz w:val="24"/>
          <w:szCs w:val="24"/>
        </w:rPr>
      </w:pPr>
      <w:r w:rsidRPr="007B5DE3">
        <w:rPr>
          <w:rFonts w:ascii="Times New Roman" w:eastAsia="Calibri" w:hAnsi="Times New Roman" w:cs="Times New Roman"/>
          <w:sz w:val="24"/>
          <w:szCs w:val="24"/>
        </w:rPr>
        <w:tab/>
      </w:r>
      <w:r w:rsidR="00C80164">
        <w:rPr>
          <w:rFonts w:ascii="Times New Roman" w:hAnsi="Times New Roman" w:cs="Times New Roman"/>
          <w:sz w:val="24"/>
          <w:szCs w:val="24"/>
        </w:rPr>
        <w:t>On April 8, 2021, the City</w:t>
      </w:r>
      <w:r w:rsidR="00133107">
        <w:rPr>
          <w:rFonts w:ascii="Times New Roman" w:hAnsi="Times New Roman" w:cs="Times New Roman"/>
          <w:sz w:val="24"/>
          <w:szCs w:val="24"/>
        </w:rPr>
        <w:t xml:space="preserve"> </w:t>
      </w:r>
      <w:r w:rsidR="00C80164">
        <w:rPr>
          <w:rFonts w:ascii="Times New Roman" w:hAnsi="Times New Roman" w:cs="Times New Roman"/>
          <w:sz w:val="24"/>
          <w:szCs w:val="24"/>
        </w:rPr>
        <w:t xml:space="preserve">filed an </w:t>
      </w:r>
      <w:r w:rsidR="00B2674A">
        <w:rPr>
          <w:rFonts w:ascii="Times New Roman" w:hAnsi="Times New Roman" w:cs="Times New Roman"/>
          <w:sz w:val="24"/>
          <w:szCs w:val="24"/>
        </w:rPr>
        <w:t>a</w:t>
      </w:r>
      <w:r w:rsidR="00C80164">
        <w:rPr>
          <w:rFonts w:ascii="Times New Roman" w:hAnsi="Times New Roman" w:cs="Times New Roman"/>
          <w:sz w:val="24"/>
          <w:szCs w:val="24"/>
        </w:rPr>
        <w:t xml:space="preserve">pplication </w:t>
      </w:r>
      <w:r w:rsidR="00385DC8">
        <w:rPr>
          <w:rFonts w:ascii="Times New Roman" w:hAnsi="Times New Roman" w:cs="Times New Roman"/>
          <w:sz w:val="24"/>
          <w:szCs w:val="24"/>
        </w:rPr>
        <w:t xml:space="preserve">with the </w:t>
      </w:r>
      <w:r w:rsidR="00204409">
        <w:rPr>
          <w:rFonts w:ascii="Times New Roman" w:hAnsi="Times New Roman" w:cs="Times New Roman"/>
          <w:sz w:val="24"/>
          <w:szCs w:val="24"/>
        </w:rPr>
        <w:t>Commission</w:t>
      </w:r>
      <w:r w:rsidR="00385DC8">
        <w:rPr>
          <w:rFonts w:ascii="Times New Roman" w:hAnsi="Times New Roman" w:cs="Times New Roman"/>
          <w:sz w:val="24"/>
          <w:szCs w:val="24"/>
        </w:rPr>
        <w:t xml:space="preserve"> </w:t>
      </w:r>
      <w:r w:rsidR="00DD53A8">
        <w:rPr>
          <w:rFonts w:ascii="Times New Roman" w:hAnsi="Times New Roman" w:cs="Times New Roman"/>
          <w:sz w:val="24"/>
          <w:szCs w:val="24"/>
        </w:rPr>
        <w:t xml:space="preserve">to </w:t>
      </w:r>
      <w:r w:rsidR="00385DC8">
        <w:rPr>
          <w:rFonts w:ascii="Times New Roman" w:hAnsi="Times New Roman" w:cs="Times New Roman"/>
          <w:sz w:val="24"/>
          <w:szCs w:val="24"/>
        </w:rPr>
        <w:t xml:space="preserve">amend its sewer </w:t>
      </w:r>
      <w:r w:rsidR="004562D8">
        <w:rPr>
          <w:rFonts w:ascii="Times New Roman" w:hAnsi="Times New Roman" w:cs="Times New Roman"/>
          <w:sz w:val="24"/>
          <w:szCs w:val="24"/>
        </w:rPr>
        <w:t>C</w:t>
      </w:r>
      <w:r w:rsidR="00385DC8">
        <w:rPr>
          <w:rFonts w:ascii="Times New Roman" w:hAnsi="Times New Roman" w:cs="Times New Roman"/>
          <w:sz w:val="24"/>
          <w:szCs w:val="24"/>
        </w:rPr>
        <w:t xml:space="preserve">ertificate of </w:t>
      </w:r>
      <w:r w:rsidR="004562D8">
        <w:rPr>
          <w:rFonts w:ascii="Times New Roman" w:hAnsi="Times New Roman" w:cs="Times New Roman"/>
          <w:sz w:val="24"/>
          <w:szCs w:val="24"/>
        </w:rPr>
        <w:t>C</w:t>
      </w:r>
      <w:r w:rsidR="00385DC8">
        <w:rPr>
          <w:rFonts w:ascii="Times New Roman" w:hAnsi="Times New Roman" w:cs="Times New Roman"/>
          <w:sz w:val="24"/>
          <w:szCs w:val="24"/>
        </w:rPr>
        <w:t xml:space="preserve">onvenience and </w:t>
      </w:r>
      <w:r w:rsidR="004562D8">
        <w:rPr>
          <w:rFonts w:ascii="Times New Roman" w:hAnsi="Times New Roman" w:cs="Times New Roman"/>
          <w:sz w:val="24"/>
          <w:szCs w:val="24"/>
        </w:rPr>
        <w:t>N</w:t>
      </w:r>
      <w:r w:rsidR="00385DC8">
        <w:rPr>
          <w:rFonts w:ascii="Times New Roman" w:hAnsi="Times New Roman" w:cs="Times New Roman"/>
          <w:sz w:val="24"/>
          <w:szCs w:val="24"/>
        </w:rPr>
        <w:t>ecessity</w:t>
      </w:r>
      <w:r w:rsidR="0075299E">
        <w:rPr>
          <w:rFonts w:ascii="Times New Roman" w:hAnsi="Times New Roman" w:cs="Times New Roman"/>
          <w:sz w:val="24"/>
          <w:szCs w:val="24"/>
        </w:rPr>
        <w:t xml:space="preserve"> (“CCN”) </w:t>
      </w:r>
      <w:r w:rsidR="004562D8">
        <w:rPr>
          <w:rFonts w:ascii="Times New Roman" w:hAnsi="Times New Roman" w:cs="Times New Roman"/>
          <w:sz w:val="24"/>
          <w:szCs w:val="24"/>
        </w:rPr>
        <w:t>n</w:t>
      </w:r>
      <w:r w:rsidR="00385DC8">
        <w:rPr>
          <w:rFonts w:ascii="Times New Roman" w:hAnsi="Times New Roman" w:cs="Times New Roman"/>
          <w:sz w:val="24"/>
          <w:szCs w:val="24"/>
        </w:rPr>
        <w:t>umber 20358 in Johnson County, Texas (the “Application”).  In the Application,</w:t>
      </w:r>
      <w:r w:rsidR="003B34C7">
        <w:rPr>
          <w:rFonts w:ascii="Times New Roman" w:hAnsi="Times New Roman" w:cs="Times New Roman"/>
          <w:sz w:val="24"/>
          <w:szCs w:val="24"/>
        </w:rPr>
        <w:t xml:space="preserve"> as supplemented,</w:t>
      </w:r>
      <w:r w:rsidR="00385DC8">
        <w:rPr>
          <w:rFonts w:ascii="Times New Roman" w:hAnsi="Times New Roman" w:cs="Times New Roman"/>
          <w:sz w:val="24"/>
          <w:szCs w:val="24"/>
        </w:rPr>
        <w:t xml:space="preserve"> the City sought to decertify 7,</w:t>
      </w:r>
      <w:r w:rsidR="004409B9">
        <w:rPr>
          <w:rFonts w:ascii="Times New Roman" w:hAnsi="Times New Roman" w:cs="Times New Roman"/>
          <w:sz w:val="24"/>
          <w:szCs w:val="24"/>
        </w:rPr>
        <w:t xml:space="preserve">664 </w:t>
      </w:r>
      <w:r w:rsidR="00385DC8">
        <w:rPr>
          <w:rFonts w:ascii="Times New Roman" w:hAnsi="Times New Roman" w:cs="Times New Roman"/>
          <w:sz w:val="24"/>
          <w:szCs w:val="24"/>
        </w:rPr>
        <w:t>acres from its certificated sewer service area, which contained no current customers.</w:t>
      </w:r>
    </w:p>
    <w:p w14:paraId="54228C02" w14:textId="2A75FCD4" w:rsidR="004562D8" w:rsidRDefault="004562D8" w:rsidP="00B4749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On December 7, 2021, an Order was issued requesting </w:t>
      </w:r>
      <w:r w:rsidR="002712EC">
        <w:rPr>
          <w:rFonts w:ascii="Times New Roman" w:hAnsi="Times New Roman" w:cs="Times New Roman"/>
          <w:sz w:val="24"/>
          <w:szCs w:val="24"/>
        </w:rPr>
        <w:t xml:space="preserve">a </w:t>
      </w:r>
      <w:r>
        <w:rPr>
          <w:rFonts w:ascii="Times New Roman" w:hAnsi="Times New Roman" w:cs="Times New Roman"/>
          <w:sz w:val="24"/>
          <w:szCs w:val="24"/>
        </w:rPr>
        <w:t>list of issues.</w:t>
      </w:r>
    </w:p>
    <w:p w14:paraId="6AB0008A" w14:textId="4B6231FC" w:rsidR="004562D8" w:rsidRDefault="004562D8" w:rsidP="00B4749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On December 17, 2021, </w:t>
      </w:r>
      <w:r w:rsidR="00665D16">
        <w:rPr>
          <w:rFonts w:ascii="Times New Roman" w:hAnsi="Times New Roman" w:cs="Times New Roman"/>
          <w:sz w:val="24"/>
          <w:szCs w:val="24"/>
        </w:rPr>
        <w:t xml:space="preserve">Staff </w:t>
      </w:r>
      <w:r>
        <w:rPr>
          <w:rFonts w:ascii="Times New Roman" w:hAnsi="Times New Roman" w:cs="Times New Roman"/>
          <w:sz w:val="24"/>
          <w:szCs w:val="24"/>
        </w:rPr>
        <w:t>filed its List of Issues.</w:t>
      </w:r>
    </w:p>
    <w:p w14:paraId="4730C531" w14:textId="0F57B0EF" w:rsidR="00492DDF" w:rsidRDefault="00492DDF" w:rsidP="00B4749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On April 4, 2022, the </w:t>
      </w:r>
      <w:r w:rsidR="00204409">
        <w:rPr>
          <w:rFonts w:ascii="Times New Roman" w:hAnsi="Times New Roman" w:cs="Times New Roman"/>
          <w:sz w:val="24"/>
          <w:szCs w:val="24"/>
        </w:rPr>
        <w:t>Commission</w:t>
      </w:r>
      <w:r>
        <w:rPr>
          <w:rFonts w:ascii="Times New Roman" w:hAnsi="Times New Roman" w:cs="Times New Roman"/>
          <w:sz w:val="24"/>
          <w:szCs w:val="24"/>
        </w:rPr>
        <w:t xml:space="preserve"> issued its Preliminary Order, identifying the issues that must be addressed and an issue that </w:t>
      </w:r>
      <w:r w:rsidR="009B78E5">
        <w:rPr>
          <w:rFonts w:ascii="Times New Roman" w:hAnsi="Times New Roman" w:cs="Times New Roman"/>
          <w:sz w:val="24"/>
          <w:szCs w:val="24"/>
        </w:rPr>
        <w:t xml:space="preserve">need </w:t>
      </w:r>
      <w:r>
        <w:rPr>
          <w:rFonts w:ascii="Times New Roman" w:hAnsi="Times New Roman" w:cs="Times New Roman"/>
          <w:sz w:val="24"/>
          <w:szCs w:val="24"/>
        </w:rPr>
        <w:t>not be addressed.</w:t>
      </w:r>
    </w:p>
    <w:p w14:paraId="5BD6090F" w14:textId="112461B3" w:rsidR="00492DDF" w:rsidRDefault="00492DDF" w:rsidP="00B4749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On July </w:t>
      </w:r>
      <w:r w:rsidR="004562D8">
        <w:rPr>
          <w:rFonts w:ascii="Times New Roman" w:hAnsi="Times New Roman" w:cs="Times New Roman"/>
          <w:sz w:val="24"/>
          <w:szCs w:val="24"/>
        </w:rPr>
        <w:t>12</w:t>
      </w:r>
      <w:r>
        <w:rPr>
          <w:rFonts w:ascii="Times New Roman" w:hAnsi="Times New Roman" w:cs="Times New Roman"/>
          <w:sz w:val="24"/>
          <w:szCs w:val="24"/>
        </w:rPr>
        <w:t xml:space="preserve">, 2022, Staff filed its Final Recommendations, recommending the </w:t>
      </w:r>
      <w:r w:rsidR="009B78E5">
        <w:rPr>
          <w:rFonts w:ascii="Times New Roman" w:hAnsi="Times New Roman" w:cs="Times New Roman"/>
          <w:sz w:val="24"/>
          <w:szCs w:val="24"/>
        </w:rPr>
        <w:t>A</w:t>
      </w:r>
      <w:r>
        <w:rPr>
          <w:rFonts w:ascii="Times New Roman" w:hAnsi="Times New Roman" w:cs="Times New Roman"/>
          <w:sz w:val="24"/>
          <w:szCs w:val="24"/>
        </w:rPr>
        <w:t>pplication be approved.</w:t>
      </w:r>
    </w:p>
    <w:p w14:paraId="2C590E52" w14:textId="238CF3EB" w:rsidR="00492DDF" w:rsidRDefault="00492DDF" w:rsidP="00B4749F">
      <w:pPr>
        <w:spacing w:after="0" w:line="480" w:lineRule="auto"/>
        <w:jc w:val="both"/>
        <w:rPr>
          <w:rFonts w:ascii="Times New Roman" w:hAnsi="Times New Roman" w:cs="Times New Roman"/>
          <w:sz w:val="24"/>
          <w:szCs w:val="24"/>
        </w:rPr>
      </w:pPr>
      <w:r>
        <w:rPr>
          <w:rFonts w:ascii="Times New Roman" w:hAnsi="Times New Roman" w:cs="Times New Roman"/>
          <w:sz w:val="24"/>
          <w:szCs w:val="24"/>
        </w:rPr>
        <w:lastRenderedPageBreak/>
        <w:tab/>
        <w:t>On July 19, 2022, Order No. 11 was issued requiring the City to address outstanding issues regarding notice</w:t>
      </w:r>
      <w:r w:rsidR="00BE343F">
        <w:rPr>
          <w:rFonts w:ascii="Times New Roman" w:hAnsi="Times New Roman" w:cs="Times New Roman"/>
          <w:sz w:val="24"/>
          <w:szCs w:val="24"/>
        </w:rPr>
        <w:t xml:space="preserve">, specifically addressing Issues #3, #4, #5, and #6 in the </w:t>
      </w:r>
      <w:r w:rsidR="009B78E5">
        <w:rPr>
          <w:rFonts w:ascii="Times New Roman" w:hAnsi="Times New Roman" w:cs="Times New Roman"/>
          <w:sz w:val="24"/>
          <w:szCs w:val="24"/>
        </w:rPr>
        <w:t xml:space="preserve">preceding </w:t>
      </w:r>
      <w:r w:rsidR="00BE343F">
        <w:rPr>
          <w:rFonts w:ascii="Times New Roman" w:hAnsi="Times New Roman" w:cs="Times New Roman"/>
          <w:sz w:val="24"/>
          <w:szCs w:val="24"/>
        </w:rPr>
        <w:t>Preliminary Order.</w:t>
      </w:r>
    </w:p>
    <w:p w14:paraId="2C1C32B9" w14:textId="13156EE0" w:rsidR="00BE343F" w:rsidRDefault="00BE343F" w:rsidP="00B4749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On August 11, 2022, the City filed its Response to Order No. 11</w:t>
      </w:r>
      <w:r w:rsidR="00BB2A01">
        <w:rPr>
          <w:rFonts w:ascii="Times New Roman" w:hAnsi="Times New Roman" w:cs="Times New Roman"/>
          <w:sz w:val="24"/>
          <w:szCs w:val="24"/>
        </w:rPr>
        <w:t>.</w:t>
      </w:r>
    </w:p>
    <w:p w14:paraId="4944F2D5" w14:textId="3BC4B8A4" w:rsidR="00BE343F" w:rsidRDefault="00BE343F" w:rsidP="00B4749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On September 6, 2022, Staff filed its Supplemental Recommendation on Sufficiency of Notice.</w:t>
      </w:r>
    </w:p>
    <w:p w14:paraId="1D379E8C" w14:textId="0EBFEF66" w:rsidR="00BE343F" w:rsidRDefault="00BE343F" w:rsidP="00B4749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064155">
        <w:rPr>
          <w:rFonts w:ascii="Times New Roman" w:hAnsi="Times New Roman" w:cs="Times New Roman"/>
          <w:sz w:val="24"/>
          <w:szCs w:val="24"/>
        </w:rPr>
        <w:t>O</w:t>
      </w:r>
      <w:r>
        <w:rPr>
          <w:rFonts w:ascii="Times New Roman" w:hAnsi="Times New Roman" w:cs="Times New Roman"/>
          <w:sz w:val="24"/>
          <w:szCs w:val="24"/>
        </w:rPr>
        <w:t>n September 7, 2022, Order No. 12 was issued requiring clarifications regarding notice.</w:t>
      </w:r>
    </w:p>
    <w:p w14:paraId="68CA5996" w14:textId="3BDA6A73" w:rsidR="001F6B09" w:rsidRDefault="001F6B09" w:rsidP="00B4749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On September 20, 2022, Order No. 13 </w:t>
      </w:r>
      <w:r w:rsidR="002775CE">
        <w:rPr>
          <w:rFonts w:ascii="Times New Roman" w:hAnsi="Times New Roman" w:cs="Times New Roman"/>
          <w:sz w:val="24"/>
          <w:szCs w:val="24"/>
        </w:rPr>
        <w:t xml:space="preserve">was issued </w:t>
      </w:r>
      <w:r>
        <w:rPr>
          <w:rFonts w:ascii="Times New Roman" w:hAnsi="Times New Roman" w:cs="Times New Roman"/>
          <w:sz w:val="24"/>
          <w:szCs w:val="24"/>
        </w:rPr>
        <w:t>granting an extension to both Parties, with revised deadlines for providing responses to Order No. 12.</w:t>
      </w:r>
    </w:p>
    <w:p w14:paraId="36753250" w14:textId="1B1B8FE0" w:rsidR="001F6B09" w:rsidRDefault="001F6B09" w:rsidP="00B4749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sidR="00064155">
        <w:rPr>
          <w:rFonts w:ascii="Times New Roman" w:hAnsi="Times New Roman" w:cs="Times New Roman"/>
          <w:sz w:val="24"/>
          <w:szCs w:val="24"/>
        </w:rPr>
        <w:t>O</w:t>
      </w:r>
      <w:r>
        <w:rPr>
          <w:rFonts w:ascii="Times New Roman" w:hAnsi="Times New Roman" w:cs="Times New Roman"/>
          <w:sz w:val="24"/>
          <w:szCs w:val="24"/>
        </w:rPr>
        <w:t xml:space="preserve">n October 12 and October 21, 2022, the </w:t>
      </w:r>
      <w:r w:rsidR="009B78E5">
        <w:rPr>
          <w:rFonts w:ascii="Times New Roman" w:hAnsi="Times New Roman" w:cs="Times New Roman"/>
          <w:sz w:val="24"/>
          <w:szCs w:val="24"/>
        </w:rPr>
        <w:t xml:space="preserve">City and Staff, </w:t>
      </w:r>
      <w:r>
        <w:rPr>
          <w:rFonts w:ascii="Times New Roman" w:hAnsi="Times New Roman" w:cs="Times New Roman"/>
          <w:sz w:val="24"/>
          <w:szCs w:val="24"/>
        </w:rPr>
        <w:t xml:space="preserve">filed their </w:t>
      </w:r>
      <w:r w:rsidR="004562D8">
        <w:rPr>
          <w:rFonts w:ascii="Times New Roman" w:hAnsi="Times New Roman" w:cs="Times New Roman"/>
          <w:sz w:val="24"/>
          <w:szCs w:val="24"/>
        </w:rPr>
        <w:t>respective R</w:t>
      </w:r>
      <w:r>
        <w:rPr>
          <w:rFonts w:ascii="Times New Roman" w:hAnsi="Times New Roman" w:cs="Times New Roman"/>
          <w:sz w:val="24"/>
          <w:szCs w:val="24"/>
        </w:rPr>
        <w:t>esponses to Order No. 12.</w:t>
      </w:r>
    </w:p>
    <w:p w14:paraId="7556EBFE" w14:textId="04EC304B" w:rsidR="00C80164" w:rsidRDefault="00C80164" w:rsidP="00B4749F">
      <w:pPr>
        <w:spacing w:after="0" w:line="480" w:lineRule="auto"/>
        <w:jc w:val="both"/>
        <w:rPr>
          <w:rFonts w:ascii="Times New Roman" w:eastAsia="Calibri" w:hAnsi="Times New Roman" w:cs="Times New Roman"/>
          <w:sz w:val="24"/>
          <w:szCs w:val="24"/>
        </w:rPr>
      </w:pPr>
      <w:r>
        <w:rPr>
          <w:rFonts w:ascii="Times New Roman" w:hAnsi="Times New Roman" w:cs="Times New Roman"/>
          <w:sz w:val="24"/>
          <w:szCs w:val="24"/>
        </w:rPr>
        <w:tab/>
      </w:r>
      <w:r w:rsidR="00064155">
        <w:rPr>
          <w:rFonts w:ascii="Times New Roman" w:hAnsi="Times New Roman" w:cs="Times New Roman"/>
          <w:sz w:val="24"/>
          <w:szCs w:val="24"/>
        </w:rPr>
        <w:t>O</w:t>
      </w:r>
      <w:r>
        <w:rPr>
          <w:rFonts w:ascii="Times New Roman" w:hAnsi="Times New Roman" w:cs="Times New Roman"/>
          <w:sz w:val="24"/>
          <w:szCs w:val="24"/>
        </w:rPr>
        <w:t xml:space="preserve">n October 24, 2022, </w:t>
      </w:r>
      <w:r>
        <w:rPr>
          <w:rFonts w:ascii="Times New Roman" w:eastAsia="Calibri" w:hAnsi="Times New Roman" w:cs="Times New Roman"/>
          <w:sz w:val="24"/>
          <w:szCs w:val="24"/>
        </w:rPr>
        <w:t>Order No. 14 was issued requiring the City and</w:t>
      </w:r>
      <w:r w:rsidR="009B78E5">
        <w:rPr>
          <w:rFonts w:ascii="Times New Roman" w:eastAsia="Calibri" w:hAnsi="Times New Roman" w:cs="Times New Roman"/>
          <w:sz w:val="24"/>
          <w:szCs w:val="24"/>
        </w:rPr>
        <w:t xml:space="preserve"> </w:t>
      </w:r>
      <w:r>
        <w:rPr>
          <w:rFonts w:ascii="Times New Roman" w:eastAsia="Calibri" w:hAnsi="Times New Roman" w:cs="Times New Roman"/>
          <w:sz w:val="24"/>
          <w:szCs w:val="24"/>
        </w:rPr>
        <w:t xml:space="preserve">Staff to “. . . file a joint motion to admit evidence, along with proposed findings of fact and conclusions of law. . . </w:t>
      </w:r>
      <w:r w:rsidR="006A74C8">
        <w:rPr>
          <w:rFonts w:ascii="Times New Roman" w:eastAsia="Calibri" w:hAnsi="Times New Roman" w:cs="Times New Roman"/>
          <w:sz w:val="24"/>
          <w:szCs w:val="24"/>
        </w:rPr>
        <w:t>“on</w:t>
      </w:r>
      <w:r>
        <w:rPr>
          <w:rFonts w:ascii="Times New Roman" w:eastAsia="Calibri" w:hAnsi="Times New Roman" w:cs="Times New Roman"/>
          <w:sz w:val="24"/>
          <w:szCs w:val="24"/>
        </w:rPr>
        <w:t xml:space="preserve"> or before November 14, 2022.</w:t>
      </w:r>
      <w:r w:rsidR="00492DDF">
        <w:rPr>
          <w:rFonts w:ascii="Times New Roman" w:eastAsia="Calibri" w:hAnsi="Times New Roman" w:cs="Times New Roman"/>
          <w:sz w:val="24"/>
          <w:szCs w:val="24"/>
        </w:rPr>
        <w:t xml:space="preserve">  </w:t>
      </w:r>
    </w:p>
    <w:p w14:paraId="5E0A8F5E" w14:textId="13D884EF" w:rsidR="00C80164" w:rsidRDefault="00C80164" w:rsidP="00B4749F">
      <w:pPr>
        <w:spacing w:after="0"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The City and</w:t>
      </w:r>
      <w:r w:rsidR="001F6B09">
        <w:rPr>
          <w:rFonts w:ascii="Times New Roman" w:eastAsia="Calibri" w:hAnsi="Times New Roman" w:cs="Times New Roman"/>
          <w:sz w:val="24"/>
          <w:szCs w:val="24"/>
        </w:rPr>
        <w:t xml:space="preserve"> </w:t>
      </w:r>
      <w:r>
        <w:rPr>
          <w:rFonts w:ascii="Times New Roman" w:eastAsia="Calibri" w:hAnsi="Times New Roman" w:cs="Times New Roman"/>
          <w:sz w:val="24"/>
          <w:szCs w:val="24"/>
        </w:rPr>
        <w:t>Staff submit</w:t>
      </w:r>
      <w:r w:rsidR="002712EC">
        <w:rPr>
          <w:rFonts w:ascii="Times New Roman" w:eastAsia="Calibri" w:hAnsi="Times New Roman" w:cs="Times New Roman"/>
          <w:sz w:val="24"/>
          <w:szCs w:val="24"/>
        </w:rPr>
        <w:t>ted</w:t>
      </w:r>
      <w:r>
        <w:rPr>
          <w:rFonts w:ascii="Times New Roman" w:eastAsia="Calibri" w:hAnsi="Times New Roman" w:cs="Times New Roman"/>
          <w:sz w:val="24"/>
          <w:szCs w:val="24"/>
        </w:rPr>
        <w:t xml:space="preserve"> </w:t>
      </w:r>
      <w:r w:rsidR="009C72F8">
        <w:rPr>
          <w:rFonts w:ascii="Times New Roman" w:eastAsia="Calibri" w:hAnsi="Times New Roman" w:cs="Times New Roman"/>
          <w:sz w:val="24"/>
          <w:szCs w:val="24"/>
        </w:rPr>
        <w:t>a</w:t>
      </w:r>
      <w:r>
        <w:rPr>
          <w:rFonts w:ascii="Times New Roman" w:eastAsia="Calibri" w:hAnsi="Times New Roman" w:cs="Times New Roman"/>
          <w:sz w:val="24"/>
          <w:szCs w:val="24"/>
        </w:rPr>
        <w:t xml:space="preserve"> </w:t>
      </w:r>
      <w:r w:rsidR="00BC6A60">
        <w:rPr>
          <w:rFonts w:ascii="Times New Roman" w:eastAsia="Calibri" w:hAnsi="Times New Roman" w:cs="Times New Roman"/>
          <w:sz w:val="24"/>
          <w:szCs w:val="24"/>
        </w:rPr>
        <w:t xml:space="preserve">Joint Motion to Admit Evidence, with </w:t>
      </w:r>
      <w:r w:rsidR="009C72F8">
        <w:rPr>
          <w:rFonts w:ascii="Times New Roman" w:eastAsia="Calibri" w:hAnsi="Times New Roman" w:cs="Times New Roman"/>
          <w:sz w:val="24"/>
          <w:szCs w:val="24"/>
        </w:rPr>
        <w:t>a</w:t>
      </w:r>
      <w:r w:rsidR="001F6B09">
        <w:rPr>
          <w:rFonts w:ascii="Times New Roman" w:eastAsia="Calibri" w:hAnsi="Times New Roman" w:cs="Times New Roman"/>
          <w:sz w:val="24"/>
          <w:szCs w:val="24"/>
        </w:rPr>
        <w:t xml:space="preserve"> </w:t>
      </w:r>
      <w:r w:rsidR="00AF45FB">
        <w:rPr>
          <w:rFonts w:ascii="Times New Roman" w:eastAsia="Calibri" w:hAnsi="Times New Roman" w:cs="Times New Roman"/>
          <w:sz w:val="24"/>
          <w:szCs w:val="24"/>
        </w:rPr>
        <w:t>Joint P</w:t>
      </w:r>
      <w:r w:rsidR="001F6B09">
        <w:rPr>
          <w:rFonts w:ascii="Times New Roman" w:eastAsia="Calibri" w:hAnsi="Times New Roman" w:cs="Times New Roman"/>
          <w:sz w:val="24"/>
          <w:szCs w:val="24"/>
        </w:rPr>
        <w:t>roposed Order</w:t>
      </w:r>
      <w:r w:rsidR="009B78E5">
        <w:rPr>
          <w:rFonts w:ascii="Times New Roman" w:eastAsia="Calibri" w:hAnsi="Times New Roman" w:cs="Times New Roman"/>
          <w:sz w:val="24"/>
          <w:szCs w:val="24"/>
        </w:rPr>
        <w:t xml:space="preserve"> with </w:t>
      </w:r>
      <w:r w:rsidR="001F6B09">
        <w:rPr>
          <w:rFonts w:ascii="Times New Roman" w:eastAsia="Calibri" w:hAnsi="Times New Roman" w:cs="Times New Roman"/>
          <w:sz w:val="24"/>
          <w:szCs w:val="24"/>
        </w:rPr>
        <w:t xml:space="preserve">proposed </w:t>
      </w:r>
      <w:r w:rsidR="00BC6A60">
        <w:rPr>
          <w:rFonts w:ascii="Times New Roman" w:eastAsia="Calibri" w:hAnsi="Times New Roman" w:cs="Times New Roman"/>
          <w:sz w:val="24"/>
          <w:szCs w:val="24"/>
        </w:rPr>
        <w:t>Findings of Fact and Conclusions of Law as required by Order #14</w:t>
      </w:r>
      <w:r w:rsidR="009C72F8">
        <w:rPr>
          <w:rFonts w:ascii="Times New Roman" w:eastAsia="Calibri" w:hAnsi="Times New Roman" w:cs="Times New Roman"/>
          <w:sz w:val="24"/>
          <w:szCs w:val="24"/>
        </w:rPr>
        <w:t xml:space="preserve"> on November 10, 2022</w:t>
      </w:r>
      <w:r w:rsidR="00BC6A60">
        <w:rPr>
          <w:rFonts w:ascii="Times New Roman" w:eastAsia="Calibri" w:hAnsi="Times New Roman" w:cs="Times New Roman"/>
          <w:sz w:val="24"/>
          <w:szCs w:val="24"/>
        </w:rPr>
        <w:t>.</w:t>
      </w:r>
      <w:r w:rsidR="004562D8">
        <w:rPr>
          <w:rFonts w:ascii="Times New Roman" w:eastAsia="Calibri" w:hAnsi="Times New Roman" w:cs="Times New Roman"/>
          <w:sz w:val="24"/>
          <w:szCs w:val="24"/>
        </w:rPr>
        <w:t xml:space="preserve">  </w:t>
      </w:r>
    </w:p>
    <w:p w14:paraId="7DE5DF05" w14:textId="12EB379C" w:rsidR="009C72F8" w:rsidRDefault="009C72F8" w:rsidP="00B4749F">
      <w:pPr>
        <w:spacing w:after="0" w:line="480" w:lineRule="auto"/>
        <w:ind w:firstLine="720"/>
        <w:jc w:val="both"/>
        <w:rPr>
          <w:rFonts w:ascii="Times New Roman" w:eastAsia="Calibri" w:hAnsi="Times New Roman" w:cs="Times New Roman"/>
          <w:sz w:val="24"/>
          <w:szCs w:val="24"/>
        </w:rPr>
      </w:pPr>
      <w:r>
        <w:rPr>
          <w:rFonts w:ascii="Times New Roman" w:hAnsi="Times New Roman" w:cs="Times New Roman"/>
          <w:sz w:val="24"/>
          <w:szCs w:val="24"/>
        </w:rPr>
        <w:t xml:space="preserve">On November 14, 2022, </w:t>
      </w:r>
      <w:r>
        <w:rPr>
          <w:rFonts w:ascii="Times New Roman" w:eastAsia="Calibri" w:hAnsi="Times New Roman" w:cs="Times New Roman"/>
          <w:sz w:val="24"/>
          <w:szCs w:val="24"/>
        </w:rPr>
        <w:t>Order No. 1</w:t>
      </w:r>
      <w:r w:rsidR="00C82E12">
        <w:rPr>
          <w:rFonts w:ascii="Times New Roman" w:eastAsia="Calibri" w:hAnsi="Times New Roman" w:cs="Times New Roman"/>
          <w:sz w:val="24"/>
          <w:szCs w:val="24"/>
        </w:rPr>
        <w:t>5</w:t>
      </w:r>
      <w:r>
        <w:rPr>
          <w:rFonts w:ascii="Times New Roman" w:eastAsia="Calibri" w:hAnsi="Times New Roman" w:cs="Times New Roman"/>
          <w:sz w:val="24"/>
          <w:szCs w:val="24"/>
        </w:rPr>
        <w:t xml:space="preserve"> was issued admitting evidence and requiring the City and Staff to provide clarification on certain issues.</w:t>
      </w:r>
      <w:r w:rsidR="00737234">
        <w:rPr>
          <w:rFonts w:ascii="Times New Roman" w:eastAsia="Calibri" w:hAnsi="Times New Roman" w:cs="Times New Roman"/>
          <w:sz w:val="24"/>
          <w:szCs w:val="24"/>
        </w:rPr>
        <w:t xml:space="preserve"> The following evidence was admitted:</w:t>
      </w:r>
    </w:p>
    <w:p w14:paraId="501ECE30" w14:textId="77777777" w:rsidR="00737234" w:rsidRDefault="00737234" w:rsidP="00B4749F">
      <w:pPr>
        <w:pStyle w:val="ListParagraph"/>
        <w:numPr>
          <w:ilvl w:val="0"/>
          <w:numId w:val="5"/>
        </w:numPr>
        <w:spacing w:after="0" w:line="480" w:lineRule="auto"/>
        <w:ind w:left="1440" w:right="720"/>
        <w:jc w:val="both"/>
        <w:rPr>
          <w:rFonts w:ascii="Times New Roman" w:hAnsi="Times New Roman" w:cs="Times New Roman"/>
          <w:sz w:val="24"/>
          <w:szCs w:val="24"/>
        </w:rPr>
      </w:pPr>
      <w:r>
        <w:rPr>
          <w:rFonts w:ascii="Times New Roman" w:hAnsi="Times New Roman" w:cs="Times New Roman"/>
          <w:sz w:val="24"/>
          <w:szCs w:val="24"/>
        </w:rPr>
        <w:t>On April 8, 2021, the City filed its Application to amend the CCN.</w:t>
      </w:r>
    </w:p>
    <w:p w14:paraId="48D8F8CE" w14:textId="77777777" w:rsidR="00737234" w:rsidRDefault="00737234" w:rsidP="00B4749F">
      <w:pPr>
        <w:pStyle w:val="ListParagraph"/>
        <w:numPr>
          <w:ilvl w:val="0"/>
          <w:numId w:val="5"/>
        </w:numPr>
        <w:spacing w:after="0" w:line="480" w:lineRule="auto"/>
        <w:ind w:left="1440" w:right="720"/>
        <w:jc w:val="both"/>
        <w:rPr>
          <w:rFonts w:ascii="Times New Roman" w:hAnsi="Times New Roman" w:cs="Times New Roman"/>
          <w:sz w:val="24"/>
          <w:szCs w:val="24"/>
        </w:rPr>
      </w:pPr>
      <w:r>
        <w:rPr>
          <w:rFonts w:ascii="Times New Roman" w:hAnsi="Times New Roman" w:cs="Times New Roman"/>
          <w:sz w:val="24"/>
          <w:szCs w:val="24"/>
        </w:rPr>
        <w:t>On May 10, 2021, Staff recommended that the maps provided with the Application were deficient.</w:t>
      </w:r>
    </w:p>
    <w:p w14:paraId="46CDC9DB" w14:textId="7B886C97" w:rsidR="00737234" w:rsidRDefault="00737234" w:rsidP="00B4749F">
      <w:pPr>
        <w:pStyle w:val="ListParagraph"/>
        <w:numPr>
          <w:ilvl w:val="0"/>
          <w:numId w:val="5"/>
        </w:numPr>
        <w:spacing w:after="0" w:line="480" w:lineRule="auto"/>
        <w:ind w:left="1440" w:right="720"/>
        <w:jc w:val="both"/>
        <w:rPr>
          <w:rFonts w:ascii="Times New Roman" w:hAnsi="Times New Roman" w:cs="Times New Roman"/>
          <w:sz w:val="24"/>
          <w:szCs w:val="24"/>
        </w:rPr>
      </w:pPr>
      <w:r>
        <w:rPr>
          <w:rFonts w:ascii="Times New Roman" w:hAnsi="Times New Roman" w:cs="Times New Roman"/>
          <w:sz w:val="24"/>
          <w:szCs w:val="24"/>
        </w:rPr>
        <w:lastRenderedPageBreak/>
        <w:t>On June 2, 2021, the City filed supplemental information to the docket, including revised maps seeking to decertify 7,664 acres</w:t>
      </w:r>
      <w:r w:rsidR="004409B9">
        <w:rPr>
          <w:rFonts w:ascii="Times New Roman" w:hAnsi="Times New Roman" w:cs="Times New Roman"/>
          <w:sz w:val="24"/>
          <w:szCs w:val="24"/>
        </w:rPr>
        <w:t>,</w:t>
      </w:r>
      <w:r>
        <w:rPr>
          <w:rFonts w:ascii="Times New Roman" w:hAnsi="Times New Roman" w:cs="Times New Roman"/>
          <w:sz w:val="24"/>
          <w:szCs w:val="24"/>
        </w:rPr>
        <w:t xml:space="preserve"> rather than 7,667 acres.</w:t>
      </w:r>
    </w:p>
    <w:p w14:paraId="5FC5BA49" w14:textId="77777777" w:rsidR="00737234" w:rsidRDefault="00737234" w:rsidP="00B4749F">
      <w:pPr>
        <w:pStyle w:val="ListParagraph"/>
        <w:numPr>
          <w:ilvl w:val="0"/>
          <w:numId w:val="5"/>
        </w:numPr>
        <w:spacing w:after="0" w:line="480" w:lineRule="auto"/>
        <w:ind w:left="1440" w:right="720"/>
        <w:jc w:val="both"/>
        <w:rPr>
          <w:rFonts w:ascii="Times New Roman" w:hAnsi="Times New Roman" w:cs="Times New Roman"/>
          <w:sz w:val="24"/>
          <w:szCs w:val="24"/>
        </w:rPr>
      </w:pPr>
      <w:r>
        <w:rPr>
          <w:rFonts w:ascii="Times New Roman" w:hAnsi="Times New Roman" w:cs="Times New Roman"/>
          <w:sz w:val="24"/>
          <w:szCs w:val="24"/>
        </w:rPr>
        <w:t>On July 14, 2021, City sent the Form Notice by first-class certified mail to each name and address on the Mail List of forty-six (46) different landowners and entities that should receive the Notice.</w:t>
      </w:r>
    </w:p>
    <w:p w14:paraId="3F8879A8" w14:textId="77777777" w:rsidR="00737234" w:rsidRDefault="00737234" w:rsidP="00B4749F">
      <w:pPr>
        <w:pStyle w:val="ListParagraph"/>
        <w:numPr>
          <w:ilvl w:val="0"/>
          <w:numId w:val="5"/>
        </w:numPr>
        <w:spacing w:after="0" w:line="480" w:lineRule="auto"/>
        <w:ind w:left="1440" w:right="720"/>
        <w:jc w:val="both"/>
        <w:rPr>
          <w:rFonts w:ascii="Times New Roman" w:hAnsi="Times New Roman" w:cs="Times New Roman"/>
          <w:sz w:val="24"/>
          <w:szCs w:val="24"/>
        </w:rPr>
      </w:pPr>
      <w:r>
        <w:rPr>
          <w:rFonts w:ascii="Times New Roman" w:hAnsi="Times New Roman" w:cs="Times New Roman"/>
          <w:sz w:val="24"/>
          <w:szCs w:val="24"/>
        </w:rPr>
        <w:t xml:space="preserve">On July 16 and 23, 2021, Notice was published in the </w:t>
      </w:r>
      <w:r>
        <w:rPr>
          <w:rFonts w:ascii="Times New Roman" w:hAnsi="Times New Roman" w:cs="Times New Roman"/>
          <w:i/>
          <w:sz w:val="24"/>
          <w:szCs w:val="24"/>
        </w:rPr>
        <w:t>Fort Worth Star-Telegram</w:t>
      </w:r>
      <w:r>
        <w:rPr>
          <w:rFonts w:ascii="Times New Roman" w:hAnsi="Times New Roman" w:cs="Times New Roman"/>
          <w:sz w:val="24"/>
          <w:szCs w:val="24"/>
        </w:rPr>
        <w:t>, a newspaper of general circulation in Tarrant and Johnson Counties.</w:t>
      </w:r>
    </w:p>
    <w:p w14:paraId="71AFF486" w14:textId="77777777" w:rsidR="00737234" w:rsidRDefault="00737234" w:rsidP="00B4749F">
      <w:pPr>
        <w:pStyle w:val="ListParagraph"/>
        <w:numPr>
          <w:ilvl w:val="0"/>
          <w:numId w:val="5"/>
        </w:numPr>
        <w:spacing w:after="0" w:line="480" w:lineRule="auto"/>
        <w:ind w:left="1440" w:right="720"/>
        <w:jc w:val="both"/>
        <w:rPr>
          <w:rFonts w:ascii="Times New Roman" w:hAnsi="Times New Roman" w:cs="Times New Roman"/>
          <w:sz w:val="24"/>
          <w:szCs w:val="24"/>
        </w:rPr>
      </w:pPr>
      <w:r>
        <w:rPr>
          <w:rFonts w:ascii="Times New Roman" w:hAnsi="Times New Roman" w:cs="Times New Roman"/>
          <w:sz w:val="24"/>
          <w:szCs w:val="24"/>
        </w:rPr>
        <w:t>On August 2, 2021, the City filed a proof of completed notice, including the publisher’s affidavit.</w:t>
      </w:r>
    </w:p>
    <w:p w14:paraId="505C1D5B" w14:textId="53982B4C" w:rsidR="009C72F8" w:rsidRDefault="009C72F8" w:rsidP="00B4749F">
      <w:pPr>
        <w:spacing w:after="0" w:line="480" w:lineRule="auto"/>
        <w:ind w:firstLine="720"/>
        <w:jc w:val="both"/>
        <w:rPr>
          <w:rFonts w:ascii="Times New Roman" w:eastAsia="Calibri" w:hAnsi="Times New Roman" w:cs="Times New Roman"/>
          <w:sz w:val="24"/>
          <w:szCs w:val="24"/>
        </w:rPr>
      </w:pPr>
      <w:r w:rsidRPr="009C72F8">
        <w:rPr>
          <w:rFonts w:ascii="Times New Roman" w:eastAsia="Calibri" w:hAnsi="Times New Roman" w:cs="Times New Roman"/>
          <w:sz w:val="24"/>
          <w:szCs w:val="24"/>
        </w:rPr>
        <w:t xml:space="preserve">On </w:t>
      </w:r>
      <w:r>
        <w:rPr>
          <w:rFonts w:ascii="Times New Roman" w:eastAsia="Calibri" w:hAnsi="Times New Roman" w:cs="Times New Roman"/>
          <w:sz w:val="24"/>
          <w:szCs w:val="24"/>
        </w:rPr>
        <w:t>November 15</w:t>
      </w:r>
      <w:r w:rsidRPr="009C72F8">
        <w:rPr>
          <w:rFonts w:ascii="Times New Roman" w:eastAsia="Calibri" w:hAnsi="Times New Roman" w:cs="Times New Roman"/>
          <w:sz w:val="24"/>
          <w:szCs w:val="24"/>
        </w:rPr>
        <w:t>, 2022, Order No. 1</w:t>
      </w:r>
      <w:r>
        <w:rPr>
          <w:rFonts w:ascii="Times New Roman" w:eastAsia="Calibri" w:hAnsi="Times New Roman" w:cs="Times New Roman"/>
          <w:sz w:val="24"/>
          <w:szCs w:val="24"/>
        </w:rPr>
        <w:t>6</w:t>
      </w:r>
      <w:r w:rsidRPr="009C72F8">
        <w:rPr>
          <w:rFonts w:ascii="Times New Roman" w:eastAsia="Calibri" w:hAnsi="Times New Roman" w:cs="Times New Roman"/>
          <w:sz w:val="24"/>
          <w:szCs w:val="24"/>
        </w:rPr>
        <w:t xml:space="preserve"> was issued </w:t>
      </w:r>
      <w:r>
        <w:rPr>
          <w:rFonts w:ascii="Times New Roman" w:eastAsia="Calibri" w:hAnsi="Times New Roman" w:cs="Times New Roman"/>
          <w:sz w:val="24"/>
          <w:szCs w:val="24"/>
        </w:rPr>
        <w:t xml:space="preserve">rescinding Order </w:t>
      </w:r>
      <w:r w:rsidR="005557AD">
        <w:rPr>
          <w:rFonts w:ascii="Times New Roman" w:eastAsia="Calibri" w:hAnsi="Times New Roman" w:cs="Times New Roman"/>
          <w:sz w:val="24"/>
          <w:szCs w:val="24"/>
        </w:rPr>
        <w:t xml:space="preserve">No. </w:t>
      </w:r>
      <w:r>
        <w:rPr>
          <w:rFonts w:ascii="Times New Roman" w:eastAsia="Calibri" w:hAnsi="Times New Roman" w:cs="Times New Roman"/>
          <w:sz w:val="24"/>
          <w:szCs w:val="24"/>
        </w:rPr>
        <w:t>14 and requir</w:t>
      </w:r>
      <w:r w:rsidR="005557AD">
        <w:rPr>
          <w:rFonts w:ascii="Times New Roman" w:eastAsia="Calibri" w:hAnsi="Times New Roman" w:cs="Times New Roman"/>
          <w:sz w:val="24"/>
          <w:szCs w:val="24"/>
        </w:rPr>
        <w:t xml:space="preserve">ing the City to file </w:t>
      </w:r>
      <w:r>
        <w:rPr>
          <w:rFonts w:ascii="Times New Roman" w:eastAsia="Calibri" w:hAnsi="Times New Roman" w:cs="Times New Roman"/>
          <w:sz w:val="24"/>
          <w:szCs w:val="24"/>
        </w:rPr>
        <w:t>supplemental proof of notice</w:t>
      </w:r>
      <w:r w:rsidRPr="009C72F8">
        <w:rPr>
          <w:rFonts w:ascii="Times New Roman" w:eastAsia="Calibri" w:hAnsi="Times New Roman" w:cs="Times New Roman"/>
          <w:sz w:val="24"/>
          <w:szCs w:val="24"/>
        </w:rPr>
        <w:t>.</w:t>
      </w:r>
    </w:p>
    <w:p w14:paraId="5D97FD58" w14:textId="0D1911AE" w:rsidR="00C82E12" w:rsidRDefault="00C82E12" w:rsidP="00B4749F">
      <w:pPr>
        <w:spacing w:after="0"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On December 20, 2022</w:t>
      </w:r>
      <w:r w:rsidR="00B4749F">
        <w:rPr>
          <w:rFonts w:ascii="Times New Roman" w:eastAsia="Calibri" w:hAnsi="Times New Roman" w:cs="Times New Roman"/>
          <w:sz w:val="24"/>
          <w:szCs w:val="24"/>
        </w:rPr>
        <w:t>,</w:t>
      </w:r>
      <w:r>
        <w:rPr>
          <w:rFonts w:ascii="Times New Roman" w:eastAsia="Calibri" w:hAnsi="Times New Roman" w:cs="Times New Roman"/>
          <w:sz w:val="24"/>
          <w:szCs w:val="24"/>
        </w:rPr>
        <w:t xml:space="preserve"> </w:t>
      </w:r>
      <w:r w:rsidRPr="00C82E12">
        <w:rPr>
          <w:rFonts w:ascii="Times New Roman" w:eastAsia="Calibri" w:hAnsi="Times New Roman" w:cs="Times New Roman"/>
          <w:sz w:val="24"/>
          <w:szCs w:val="24"/>
        </w:rPr>
        <w:t>City and Staff submit</w:t>
      </w:r>
      <w:r w:rsidR="002712EC">
        <w:rPr>
          <w:rFonts w:ascii="Times New Roman" w:eastAsia="Calibri" w:hAnsi="Times New Roman" w:cs="Times New Roman"/>
          <w:sz w:val="24"/>
          <w:szCs w:val="24"/>
        </w:rPr>
        <w:t>ted</w:t>
      </w:r>
      <w:r>
        <w:rPr>
          <w:rFonts w:ascii="Times New Roman" w:eastAsia="Calibri" w:hAnsi="Times New Roman" w:cs="Times New Roman"/>
          <w:sz w:val="24"/>
          <w:szCs w:val="24"/>
        </w:rPr>
        <w:t xml:space="preserve"> a joint clarification in response to Order </w:t>
      </w:r>
      <w:r w:rsidR="005557AD">
        <w:rPr>
          <w:rFonts w:ascii="Times New Roman" w:eastAsia="Calibri" w:hAnsi="Times New Roman" w:cs="Times New Roman"/>
          <w:sz w:val="24"/>
          <w:szCs w:val="24"/>
        </w:rPr>
        <w:t xml:space="preserve">No. </w:t>
      </w:r>
      <w:r>
        <w:rPr>
          <w:rFonts w:ascii="Times New Roman" w:eastAsia="Calibri" w:hAnsi="Times New Roman" w:cs="Times New Roman"/>
          <w:sz w:val="24"/>
          <w:szCs w:val="24"/>
        </w:rPr>
        <w:t>15.</w:t>
      </w:r>
    </w:p>
    <w:p w14:paraId="6E65D727" w14:textId="3361F358" w:rsidR="00C82E12" w:rsidRDefault="00C82E12" w:rsidP="00B4749F">
      <w:pPr>
        <w:spacing w:after="0"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On January 23, 2023, City filed proof of notice </w:t>
      </w:r>
      <w:r w:rsidR="0031197C">
        <w:rPr>
          <w:rFonts w:ascii="Times New Roman" w:eastAsia="Calibri" w:hAnsi="Times New Roman" w:cs="Times New Roman"/>
          <w:sz w:val="24"/>
          <w:szCs w:val="24"/>
        </w:rPr>
        <w:t xml:space="preserve">in response to Order </w:t>
      </w:r>
      <w:r w:rsidR="005557AD">
        <w:rPr>
          <w:rFonts w:ascii="Times New Roman" w:eastAsia="Calibri" w:hAnsi="Times New Roman" w:cs="Times New Roman"/>
          <w:sz w:val="24"/>
          <w:szCs w:val="24"/>
        </w:rPr>
        <w:t xml:space="preserve">No. </w:t>
      </w:r>
      <w:r w:rsidR="0031197C">
        <w:rPr>
          <w:rFonts w:ascii="Times New Roman" w:eastAsia="Calibri" w:hAnsi="Times New Roman" w:cs="Times New Roman"/>
          <w:sz w:val="24"/>
          <w:szCs w:val="24"/>
        </w:rPr>
        <w:t>16.</w:t>
      </w:r>
    </w:p>
    <w:p w14:paraId="26DBC95E" w14:textId="001675A7" w:rsidR="0031197C" w:rsidRDefault="0031197C" w:rsidP="00B4749F">
      <w:pPr>
        <w:spacing w:after="0" w:line="480" w:lineRule="auto"/>
        <w:ind w:firstLine="720"/>
        <w:jc w:val="both"/>
        <w:rPr>
          <w:rFonts w:ascii="Times New Roman" w:eastAsia="Calibri" w:hAnsi="Times New Roman" w:cs="Times New Roman"/>
          <w:sz w:val="24"/>
          <w:szCs w:val="24"/>
        </w:rPr>
      </w:pPr>
      <w:r>
        <w:rPr>
          <w:rFonts w:ascii="Times New Roman" w:eastAsia="Calibri" w:hAnsi="Times New Roman" w:cs="Times New Roman"/>
          <w:sz w:val="24"/>
          <w:szCs w:val="24"/>
        </w:rPr>
        <w:t>On February 6, 2023, Staff filed its recommendation of sufficiency of</w:t>
      </w:r>
      <w:r w:rsidR="00A22AD4">
        <w:rPr>
          <w:rFonts w:ascii="Times New Roman" w:eastAsia="Calibri" w:hAnsi="Times New Roman" w:cs="Times New Roman"/>
          <w:sz w:val="24"/>
          <w:szCs w:val="24"/>
        </w:rPr>
        <w:t xml:space="preserve"> the supplemental</w:t>
      </w:r>
      <w:r>
        <w:rPr>
          <w:rFonts w:ascii="Times New Roman" w:eastAsia="Calibri" w:hAnsi="Times New Roman" w:cs="Times New Roman"/>
          <w:sz w:val="24"/>
          <w:szCs w:val="24"/>
        </w:rPr>
        <w:t xml:space="preserve"> notice.</w:t>
      </w:r>
    </w:p>
    <w:p w14:paraId="6C8D793B" w14:textId="63A3633A" w:rsidR="0031197C" w:rsidRDefault="00EF6599" w:rsidP="00B4749F">
      <w:pPr>
        <w:spacing w:after="0" w:line="480" w:lineRule="auto"/>
        <w:ind w:firstLine="720"/>
        <w:jc w:val="both"/>
        <w:rPr>
          <w:rFonts w:ascii="Times New Roman" w:eastAsia="Calibri" w:hAnsi="Times New Roman" w:cs="Times New Roman"/>
          <w:sz w:val="24"/>
          <w:szCs w:val="24"/>
        </w:rPr>
      </w:pPr>
      <w:r w:rsidRPr="00EF6599">
        <w:rPr>
          <w:rFonts w:ascii="Times New Roman" w:eastAsia="Calibri" w:hAnsi="Times New Roman" w:cs="Times New Roman"/>
          <w:sz w:val="24"/>
          <w:szCs w:val="24"/>
        </w:rPr>
        <w:t xml:space="preserve">On </w:t>
      </w:r>
      <w:r w:rsidR="005557AD">
        <w:rPr>
          <w:rFonts w:ascii="Times New Roman" w:eastAsia="Calibri" w:hAnsi="Times New Roman" w:cs="Times New Roman"/>
          <w:sz w:val="24"/>
          <w:szCs w:val="24"/>
        </w:rPr>
        <w:t>February 7</w:t>
      </w:r>
      <w:r w:rsidRPr="00EF6599">
        <w:rPr>
          <w:rFonts w:ascii="Times New Roman" w:eastAsia="Calibri" w:hAnsi="Times New Roman" w:cs="Times New Roman"/>
          <w:sz w:val="24"/>
          <w:szCs w:val="24"/>
        </w:rPr>
        <w:t xml:space="preserve">, </w:t>
      </w:r>
      <w:r w:rsidR="002712EC">
        <w:rPr>
          <w:rFonts w:ascii="Times New Roman" w:eastAsia="Calibri" w:hAnsi="Times New Roman" w:cs="Times New Roman"/>
          <w:sz w:val="24"/>
          <w:szCs w:val="24"/>
        </w:rPr>
        <w:t xml:space="preserve">2023, </w:t>
      </w:r>
      <w:r w:rsidRPr="00EF6599">
        <w:rPr>
          <w:rFonts w:ascii="Times New Roman" w:eastAsia="Calibri" w:hAnsi="Times New Roman" w:cs="Times New Roman"/>
          <w:sz w:val="24"/>
          <w:szCs w:val="24"/>
        </w:rPr>
        <w:t xml:space="preserve">Order No. </w:t>
      </w:r>
      <w:r w:rsidR="005557AD">
        <w:rPr>
          <w:rFonts w:ascii="Times New Roman" w:eastAsia="Calibri" w:hAnsi="Times New Roman" w:cs="Times New Roman"/>
          <w:sz w:val="24"/>
          <w:szCs w:val="24"/>
        </w:rPr>
        <w:t>20</w:t>
      </w:r>
      <w:r w:rsidRPr="00EF6599">
        <w:rPr>
          <w:rFonts w:ascii="Times New Roman" w:eastAsia="Calibri" w:hAnsi="Times New Roman" w:cs="Times New Roman"/>
          <w:sz w:val="24"/>
          <w:szCs w:val="24"/>
        </w:rPr>
        <w:t xml:space="preserve"> was issued requiring the City and Staff to file </w:t>
      </w:r>
      <w:r w:rsidR="005557AD">
        <w:rPr>
          <w:rFonts w:ascii="Times New Roman" w:eastAsia="Calibri" w:hAnsi="Times New Roman" w:cs="Times New Roman"/>
          <w:sz w:val="24"/>
          <w:szCs w:val="24"/>
        </w:rPr>
        <w:t>“</w:t>
      </w:r>
      <w:r w:rsidRPr="00EF6599">
        <w:rPr>
          <w:rFonts w:ascii="Times New Roman" w:eastAsia="Calibri" w:hAnsi="Times New Roman" w:cs="Times New Roman"/>
          <w:sz w:val="24"/>
          <w:szCs w:val="24"/>
        </w:rPr>
        <w:t>a joint motion to admit evidence, along with proposed findings of fact and conclusions of law</w:t>
      </w:r>
      <w:r w:rsidR="005557AD">
        <w:rPr>
          <w:rFonts w:ascii="Times New Roman" w:eastAsia="Calibri" w:hAnsi="Times New Roman" w:cs="Times New Roman"/>
          <w:sz w:val="24"/>
          <w:szCs w:val="24"/>
        </w:rPr>
        <w:t xml:space="preserve">” </w:t>
      </w:r>
      <w:r w:rsidRPr="00EF6599">
        <w:rPr>
          <w:rFonts w:ascii="Times New Roman" w:eastAsia="Calibri" w:hAnsi="Times New Roman" w:cs="Times New Roman"/>
          <w:sz w:val="24"/>
          <w:szCs w:val="24"/>
        </w:rPr>
        <w:t xml:space="preserve">on or before </w:t>
      </w:r>
      <w:r w:rsidR="005557AD">
        <w:rPr>
          <w:rFonts w:ascii="Times New Roman" w:eastAsia="Calibri" w:hAnsi="Times New Roman" w:cs="Times New Roman"/>
          <w:sz w:val="24"/>
          <w:szCs w:val="24"/>
        </w:rPr>
        <w:t>March 3</w:t>
      </w:r>
      <w:r w:rsidRPr="00EF6599">
        <w:rPr>
          <w:rFonts w:ascii="Times New Roman" w:eastAsia="Calibri" w:hAnsi="Times New Roman" w:cs="Times New Roman"/>
          <w:sz w:val="24"/>
          <w:szCs w:val="24"/>
        </w:rPr>
        <w:t>, 202</w:t>
      </w:r>
      <w:r w:rsidR="005557AD">
        <w:rPr>
          <w:rFonts w:ascii="Times New Roman" w:eastAsia="Calibri" w:hAnsi="Times New Roman" w:cs="Times New Roman"/>
          <w:sz w:val="24"/>
          <w:szCs w:val="24"/>
        </w:rPr>
        <w:t>3</w:t>
      </w:r>
      <w:r w:rsidRPr="00EF6599">
        <w:rPr>
          <w:rFonts w:ascii="Times New Roman" w:eastAsia="Calibri" w:hAnsi="Times New Roman" w:cs="Times New Roman"/>
          <w:sz w:val="24"/>
          <w:szCs w:val="24"/>
        </w:rPr>
        <w:t>.</w:t>
      </w:r>
    </w:p>
    <w:p w14:paraId="412C9C65" w14:textId="68DABD87" w:rsidR="00737234" w:rsidRDefault="00737234" w:rsidP="00B4749F">
      <w:pPr>
        <w:spacing w:after="0" w:line="480" w:lineRule="auto"/>
        <w:ind w:firstLine="720"/>
        <w:jc w:val="both"/>
        <w:rPr>
          <w:rFonts w:ascii="Times New Roman" w:eastAsia="Calibri" w:hAnsi="Times New Roman" w:cs="Times New Roman"/>
          <w:sz w:val="24"/>
          <w:szCs w:val="24"/>
        </w:rPr>
      </w:pPr>
      <w:r w:rsidRPr="00737234">
        <w:rPr>
          <w:rFonts w:ascii="Times New Roman" w:eastAsia="Calibri" w:hAnsi="Times New Roman" w:cs="Times New Roman"/>
          <w:sz w:val="24"/>
          <w:szCs w:val="24"/>
        </w:rPr>
        <w:t>The City and Staff hereby submit their Joint Motion to Admit Evidence, with the attached Exhibit “A” setting forth the Joint Proposed Order with proposed Findings of Fact and Conclusions of Law as required by Order #</w:t>
      </w:r>
      <w:r>
        <w:rPr>
          <w:rFonts w:ascii="Times New Roman" w:eastAsia="Calibri" w:hAnsi="Times New Roman" w:cs="Times New Roman"/>
          <w:sz w:val="24"/>
          <w:szCs w:val="24"/>
        </w:rPr>
        <w:t>20</w:t>
      </w:r>
      <w:r w:rsidRPr="00737234">
        <w:rPr>
          <w:rFonts w:ascii="Times New Roman" w:eastAsia="Calibri" w:hAnsi="Times New Roman" w:cs="Times New Roman"/>
          <w:sz w:val="24"/>
          <w:szCs w:val="24"/>
        </w:rPr>
        <w:t>.  This pleading is timely filed.</w:t>
      </w:r>
    </w:p>
    <w:p w14:paraId="4AD45CBA" w14:textId="77777777" w:rsidR="00BC6A60" w:rsidRDefault="00CC5AFE" w:rsidP="00363EFD">
      <w:pPr>
        <w:spacing w:after="0" w:line="240" w:lineRule="auto"/>
        <w:jc w:val="center"/>
        <w:rPr>
          <w:rFonts w:ascii="Times New Roman Bold" w:eastAsia="Calibri" w:hAnsi="Times New Roman Bold" w:cs="Times New Roman"/>
          <w:b/>
          <w:caps/>
          <w:sz w:val="24"/>
          <w:szCs w:val="24"/>
        </w:rPr>
      </w:pPr>
      <w:r w:rsidRPr="00CC5AFE">
        <w:rPr>
          <w:rFonts w:ascii="Times New Roman Bold" w:eastAsia="Calibri" w:hAnsi="Times New Roman Bold" w:cs="Times New Roman"/>
          <w:b/>
          <w:caps/>
          <w:sz w:val="24"/>
          <w:szCs w:val="24"/>
        </w:rPr>
        <w:lastRenderedPageBreak/>
        <w:t>I</w:t>
      </w:r>
      <w:r w:rsidR="00BC6A60">
        <w:rPr>
          <w:rFonts w:ascii="Times New Roman Bold" w:eastAsia="Calibri" w:hAnsi="Times New Roman Bold" w:cs="Times New Roman"/>
          <w:b/>
          <w:caps/>
          <w:sz w:val="24"/>
          <w:szCs w:val="24"/>
        </w:rPr>
        <w:t>I</w:t>
      </w:r>
      <w:r w:rsidRPr="00CC5AFE">
        <w:rPr>
          <w:rFonts w:ascii="Times New Roman Bold" w:eastAsia="Calibri" w:hAnsi="Times New Roman Bold" w:cs="Times New Roman"/>
          <w:b/>
          <w:caps/>
          <w:sz w:val="24"/>
          <w:szCs w:val="24"/>
        </w:rPr>
        <w:t>.</w:t>
      </w:r>
      <w:r w:rsidR="00363EFD">
        <w:rPr>
          <w:rFonts w:ascii="Times New Roman Bold" w:eastAsia="Calibri" w:hAnsi="Times New Roman Bold" w:cs="Times New Roman"/>
          <w:b/>
          <w:caps/>
          <w:sz w:val="24"/>
          <w:szCs w:val="24"/>
        </w:rPr>
        <w:tab/>
      </w:r>
      <w:r w:rsidR="00BC6A60">
        <w:rPr>
          <w:rFonts w:ascii="Times New Roman Bold" w:eastAsia="Calibri" w:hAnsi="Times New Roman Bold" w:cs="Times New Roman"/>
          <w:b/>
          <w:caps/>
          <w:sz w:val="24"/>
          <w:szCs w:val="24"/>
        </w:rPr>
        <w:t>MOTION TO ADMIT EVIDENCE</w:t>
      </w:r>
    </w:p>
    <w:p w14:paraId="3095E3DD" w14:textId="77777777" w:rsidR="00BC6A60" w:rsidRDefault="00BC6A60" w:rsidP="00363EFD">
      <w:pPr>
        <w:spacing w:after="0" w:line="240" w:lineRule="auto"/>
        <w:jc w:val="center"/>
        <w:rPr>
          <w:rFonts w:ascii="Times New Roman" w:hAnsi="Times New Roman" w:cs="Times New Roman"/>
          <w:b/>
          <w:sz w:val="24"/>
          <w:szCs w:val="24"/>
        </w:rPr>
      </w:pPr>
    </w:p>
    <w:p w14:paraId="7420C6BD" w14:textId="469965A6" w:rsidR="00BC6A60" w:rsidRDefault="00597D3D" w:rsidP="00064155">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001038FE">
        <w:rPr>
          <w:rFonts w:ascii="Times New Roman" w:hAnsi="Times New Roman" w:cs="Times New Roman"/>
          <w:sz w:val="24"/>
          <w:szCs w:val="24"/>
        </w:rPr>
        <w:t xml:space="preserve">The </w:t>
      </w:r>
      <w:r w:rsidR="00064155">
        <w:rPr>
          <w:rFonts w:ascii="Times New Roman" w:hAnsi="Times New Roman" w:cs="Times New Roman"/>
          <w:sz w:val="24"/>
          <w:szCs w:val="24"/>
        </w:rPr>
        <w:t xml:space="preserve">City and Staff </w:t>
      </w:r>
      <w:r w:rsidR="001038FE">
        <w:rPr>
          <w:rFonts w:ascii="Times New Roman" w:hAnsi="Times New Roman" w:cs="Times New Roman"/>
          <w:sz w:val="24"/>
          <w:szCs w:val="24"/>
        </w:rPr>
        <w:t>move to admit the following into the record evidence in this proceeding:</w:t>
      </w:r>
    </w:p>
    <w:p w14:paraId="3BC461F4" w14:textId="11FA2A9F" w:rsidR="0075299E" w:rsidRPr="00A22AD4" w:rsidRDefault="00A22AD4" w:rsidP="00737234">
      <w:pPr>
        <w:pStyle w:val="ListParagraph"/>
        <w:numPr>
          <w:ilvl w:val="0"/>
          <w:numId w:val="16"/>
        </w:numPr>
        <w:spacing w:after="0" w:line="480" w:lineRule="auto"/>
        <w:rPr>
          <w:rFonts w:ascii="Times New Roman" w:hAnsi="Times New Roman" w:cs="Times New Roman"/>
          <w:sz w:val="24"/>
          <w:szCs w:val="24"/>
        </w:rPr>
      </w:pPr>
      <w:r w:rsidRPr="00A22AD4">
        <w:rPr>
          <w:rFonts w:ascii="Times New Roman" w:hAnsi="Times New Roman" w:cs="Times New Roman"/>
          <w:sz w:val="24"/>
          <w:szCs w:val="24"/>
        </w:rPr>
        <w:t>Staff' s recommendation on administrative completeness and proposed procedural schedule</w:t>
      </w:r>
      <w:r>
        <w:rPr>
          <w:rFonts w:ascii="Times New Roman" w:hAnsi="Times New Roman" w:cs="Times New Roman"/>
          <w:sz w:val="24"/>
          <w:szCs w:val="24"/>
        </w:rPr>
        <w:t xml:space="preserve"> </w:t>
      </w:r>
      <w:r w:rsidRPr="00A22AD4">
        <w:rPr>
          <w:rFonts w:ascii="Times New Roman" w:hAnsi="Times New Roman" w:cs="Times New Roman"/>
          <w:sz w:val="24"/>
          <w:szCs w:val="24"/>
        </w:rPr>
        <w:t>entered on July 6, 2021</w:t>
      </w:r>
      <w:r w:rsidR="00002E3F" w:rsidRPr="00A22AD4">
        <w:rPr>
          <w:rFonts w:ascii="Times New Roman" w:hAnsi="Times New Roman" w:cs="Times New Roman"/>
          <w:sz w:val="24"/>
          <w:szCs w:val="24"/>
        </w:rPr>
        <w:t>.</w:t>
      </w:r>
    </w:p>
    <w:p w14:paraId="49320850" w14:textId="108B3866" w:rsidR="007849F5" w:rsidRPr="00A22AD4" w:rsidRDefault="00A22AD4" w:rsidP="00737234">
      <w:pPr>
        <w:pStyle w:val="ListParagraph"/>
        <w:numPr>
          <w:ilvl w:val="0"/>
          <w:numId w:val="16"/>
        </w:numPr>
        <w:spacing w:after="0" w:line="480" w:lineRule="auto"/>
        <w:rPr>
          <w:rFonts w:ascii="Times New Roman" w:hAnsi="Times New Roman" w:cs="Times New Roman"/>
          <w:sz w:val="24"/>
          <w:szCs w:val="24"/>
        </w:rPr>
      </w:pPr>
      <w:r w:rsidRPr="00A22AD4">
        <w:rPr>
          <w:rFonts w:ascii="Times New Roman" w:hAnsi="Times New Roman" w:cs="Times New Roman"/>
          <w:sz w:val="24"/>
          <w:szCs w:val="24"/>
        </w:rPr>
        <w:t>City’s consent to</w:t>
      </w:r>
      <w:r>
        <w:rPr>
          <w:rFonts w:ascii="Times New Roman" w:hAnsi="Times New Roman" w:cs="Times New Roman"/>
          <w:sz w:val="24"/>
          <w:szCs w:val="24"/>
        </w:rPr>
        <w:t xml:space="preserve"> </w:t>
      </w:r>
      <w:r w:rsidRPr="00A22AD4">
        <w:rPr>
          <w:rFonts w:ascii="Times New Roman" w:hAnsi="Times New Roman" w:cs="Times New Roman"/>
          <w:sz w:val="24"/>
          <w:szCs w:val="24"/>
        </w:rPr>
        <w:t>the proposed map and certificate filed on October 18, 2021</w:t>
      </w:r>
      <w:r w:rsidR="00002E3F" w:rsidRPr="00A22AD4">
        <w:rPr>
          <w:rFonts w:ascii="Times New Roman" w:hAnsi="Times New Roman" w:cs="Times New Roman"/>
          <w:sz w:val="24"/>
          <w:szCs w:val="24"/>
        </w:rPr>
        <w:t>.</w:t>
      </w:r>
    </w:p>
    <w:p w14:paraId="236A20C0" w14:textId="77777777" w:rsidR="00A22AD4" w:rsidRDefault="00A22AD4" w:rsidP="00737234">
      <w:pPr>
        <w:pStyle w:val="ListParagraph"/>
        <w:numPr>
          <w:ilvl w:val="0"/>
          <w:numId w:val="16"/>
        </w:numPr>
        <w:spacing w:after="0" w:line="480" w:lineRule="auto"/>
        <w:rPr>
          <w:rFonts w:ascii="Times New Roman" w:hAnsi="Times New Roman" w:cs="Times New Roman"/>
          <w:sz w:val="24"/>
          <w:szCs w:val="24"/>
        </w:rPr>
      </w:pPr>
      <w:r w:rsidRPr="00A22AD4">
        <w:rPr>
          <w:rFonts w:ascii="Times New Roman" w:hAnsi="Times New Roman" w:cs="Times New Roman"/>
          <w:sz w:val="24"/>
          <w:szCs w:val="24"/>
        </w:rPr>
        <w:t>City's response to Order No. 11 filed on August 11, 2022</w:t>
      </w:r>
      <w:r>
        <w:rPr>
          <w:rFonts w:ascii="Times New Roman" w:hAnsi="Times New Roman" w:cs="Times New Roman"/>
          <w:sz w:val="24"/>
          <w:szCs w:val="24"/>
        </w:rPr>
        <w:t>.</w:t>
      </w:r>
    </w:p>
    <w:p w14:paraId="0EF3E371" w14:textId="77777777" w:rsidR="00A22AD4" w:rsidRDefault="00A22AD4" w:rsidP="00737234">
      <w:pPr>
        <w:pStyle w:val="ListParagraph"/>
        <w:numPr>
          <w:ilvl w:val="0"/>
          <w:numId w:val="16"/>
        </w:numPr>
        <w:spacing w:after="0" w:line="480" w:lineRule="auto"/>
        <w:rPr>
          <w:rFonts w:ascii="Times New Roman" w:hAnsi="Times New Roman" w:cs="Times New Roman"/>
          <w:sz w:val="24"/>
          <w:szCs w:val="24"/>
        </w:rPr>
      </w:pPr>
      <w:r w:rsidRPr="00A22AD4">
        <w:rPr>
          <w:rFonts w:ascii="Times New Roman" w:hAnsi="Times New Roman" w:cs="Times New Roman"/>
          <w:sz w:val="24"/>
          <w:szCs w:val="24"/>
        </w:rPr>
        <w:t>City's response to</w:t>
      </w:r>
      <w:r>
        <w:rPr>
          <w:rFonts w:ascii="Times New Roman" w:hAnsi="Times New Roman" w:cs="Times New Roman"/>
          <w:sz w:val="24"/>
          <w:szCs w:val="24"/>
        </w:rPr>
        <w:t xml:space="preserve"> </w:t>
      </w:r>
      <w:r w:rsidRPr="00A22AD4">
        <w:rPr>
          <w:rFonts w:ascii="Times New Roman" w:hAnsi="Times New Roman" w:cs="Times New Roman"/>
          <w:sz w:val="24"/>
          <w:szCs w:val="24"/>
        </w:rPr>
        <w:t>Order No. 12 filed on October 12, 2022</w:t>
      </w:r>
      <w:r>
        <w:rPr>
          <w:rFonts w:ascii="Times New Roman" w:hAnsi="Times New Roman" w:cs="Times New Roman"/>
          <w:sz w:val="24"/>
          <w:szCs w:val="24"/>
        </w:rPr>
        <w:t xml:space="preserve">. </w:t>
      </w:r>
    </w:p>
    <w:p w14:paraId="2C4A4C7D" w14:textId="77777777" w:rsidR="00A22AD4" w:rsidRDefault="00A22AD4" w:rsidP="00737234">
      <w:pPr>
        <w:pStyle w:val="ListParagraph"/>
        <w:numPr>
          <w:ilvl w:val="0"/>
          <w:numId w:val="16"/>
        </w:numPr>
        <w:spacing w:after="0" w:line="480" w:lineRule="auto"/>
        <w:rPr>
          <w:rFonts w:ascii="Times New Roman" w:hAnsi="Times New Roman" w:cs="Times New Roman"/>
          <w:sz w:val="24"/>
          <w:szCs w:val="24"/>
        </w:rPr>
      </w:pPr>
      <w:r w:rsidRPr="00A22AD4">
        <w:rPr>
          <w:rFonts w:ascii="Times New Roman" w:hAnsi="Times New Roman" w:cs="Times New Roman"/>
          <w:sz w:val="24"/>
          <w:szCs w:val="24"/>
        </w:rPr>
        <w:t>Staff's response to Order No. 12 filed</w:t>
      </w:r>
      <w:r>
        <w:rPr>
          <w:rFonts w:ascii="Times New Roman" w:hAnsi="Times New Roman" w:cs="Times New Roman"/>
          <w:sz w:val="24"/>
          <w:szCs w:val="24"/>
        </w:rPr>
        <w:t xml:space="preserve"> </w:t>
      </w:r>
      <w:r w:rsidRPr="00A22AD4">
        <w:rPr>
          <w:rFonts w:ascii="Times New Roman" w:hAnsi="Times New Roman" w:cs="Times New Roman"/>
          <w:sz w:val="24"/>
          <w:szCs w:val="24"/>
        </w:rPr>
        <w:t>on October 21, 2022.</w:t>
      </w:r>
    </w:p>
    <w:p w14:paraId="768A96FE" w14:textId="11AD5AD2" w:rsidR="00A22AD4" w:rsidRDefault="00A22AD4" w:rsidP="00737234">
      <w:pPr>
        <w:pStyle w:val="ListParagraph"/>
        <w:numPr>
          <w:ilvl w:val="0"/>
          <w:numId w:val="16"/>
        </w:num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City’s </w:t>
      </w:r>
      <w:r w:rsidRPr="00A22AD4">
        <w:rPr>
          <w:rFonts w:ascii="Times New Roman" w:hAnsi="Times New Roman" w:cs="Times New Roman"/>
          <w:sz w:val="24"/>
          <w:szCs w:val="24"/>
        </w:rPr>
        <w:t xml:space="preserve">proof of completed </w:t>
      </w:r>
      <w:r>
        <w:rPr>
          <w:rFonts w:ascii="Times New Roman" w:hAnsi="Times New Roman" w:cs="Times New Roman"/>
          <w:sz w:val="24"/>
          <w:szCs w:val="24"/>
        </w:rPr>
        <w:t>supplemental notice January 23, 2023.</w:t>
      </w:r>
    </w:p>
    <w:p w14:paraId="33211A7E" w14:textId="558D8DDF" w:rsidR="005D09AC" w:rsidRPr="00A22AD4" w:rsidRDefault="00A22AD4" w:rsidP="00737234">
      <w:pPr>
        <w:pStyle w:val="ListParagraph"/>
        <w:numPr>
          <w:ilvl w:val="0"/>
          <w:numId w:val="16"/>
        </w:numPr>
        <w:spacing w:after="0" w:line="480" w:lineRule="auto"/>
        <w:rPr>
          <w:rFonts w:ascii="Times New Roman" w:hAnsi="Times New Roman" w:cs="Times New Roman"/>
          <w:sz w:val="24"/>
          <w:szCs w:val="24"/>
        </w:rPr>
      </w:pPr>
      <w:r>
        <w:rPr>
          <w:rFonts w:ascii="Times New Roman" w:hAnsi="Times New Roman" w:cs="Times New Roman"/>
          <w:sz w:val="24"/>
          <w:szCs w:val="24"/>
        </w:rPr>
        <w:t xml:space="preserve">Staff’s </w:t>
      </w:r>
      <w:r w:rsidRPr="00A22AD4">
        <w:rPr>
          <w:rFonts w:ascii="Times New Roman" w:hAnsi="Times New Roman" w:cs="Times New Roman"/>
          <w:sz w:val="24"/>
          <w:szCs w:val="24"/>
        </w:rPr>
        <w:t>recommendation of sufficiency of the supplemental notice</w:t>
      </w:r>
      <w:r>
        <w:rPr>
          <w:rFonts w:ascii="Times New Roman" w:hAnsi="Times New Roman" w:cs="Times New Roman"/>
          <w:sz w:val="24"/>
          <w:szCs w:val="24"/>
        </w:rPr>
        <w:t xml:space="preserve"> filed on February 6, 2023.</w:t>
      </w:r>
    </w:p>
    <w:p w14:paraId="28DD6BE5" w14:textId="76F8C7B5" w:rsidR="00064155" w:rsidRDefault="00737234" w:rsidP="00737234">
      <w:pPr>
        <w:pStyle w:val="ListParagraph"/>
        <w:numPr>
          <w:ilvl w:val="0"/>
          <w:numId w:val="16"/>
        </w:numPr>
        <w:spacing w:after="0" w:line="480" w:lineRule="auto"/>
        <w:jc w:val="both"/>
        <w:rPr>
          <w:rFonts w:ascii="Times New Roman" w:hAnsi="Times New Roman" w:cs="Times New Roman"/>
          <w:sz w:val="24"/>
          <w:szCs w:val="24"/>
        </w:rPr>
      </w:pPr>
      <w:r>
        <w:rPr>
          <w:rFonts w:ascii="Times New Roman" w:hAnsi="Times New Roman" w:cs="Times New Roman"/>
          <w:sz w:val="24"/>
          <w:szCs w:val="24"/>
        </w:rPr>
        <w:t>Order No. 20, filed on February 7, 2023, finding the notice, as supplemented, sufficient.</w:t>
      </w:r>
    </w:p>
    <w:p w14:paraId="11C34BB6" w14:textId="705721D2" w:rsidR="00363EFD" w:rsidRDefault="00BC6A60" w:rsidP="00363EFD">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w:t>
      </w:r>
      <w:r w:rsidR="00545E1C">
        <w:rPr>
          <w:rFonts w:ascii="Times New Roman" w:hAnsi="Times New Roman" w:cs="Times New Roman"/>
          <w:b/>
          <w:sz w:val="24"/>
          <w:szCs w:val="24"/>
        </w:rPr>
        <w:t>II</w:t>
      </w:r>
      <w:r>
        <w:rPr>
          <w:rFonts w:ascii="Times New Roman" w:hAnsi="Times New Roman" w:cs="Times New Roman"/>
          <w:b/>
          <w:sz w:val="24"/>
          <w:szCs w:val="24"/>
        </w:rPr>
        <w:t>.</w:t>
      </w:r>
      <w:r>
        <w:rPr>
          <w:rFonts w:ascii="Times New Roman" w:hAnsi="Times New Roman" w:cs="Times New Roman"/>
          <w:b/>
          <w:sz w:val="24"/>
          <w:szCs w:val="24"/>
        </w:rPr>
        <w:tab/>
      </w:r>
      <w:r w:rsidR="00363EFD" w:rsidRPr="00F469BF">
        <w:rPr>
          <w:rFonts w:ascii="Times New Roman" w:hAnsi="Times New Roman" w:cs="Times New Roman"/>
          <w:b/>
          <w:sz w:val="24"/>
          <w:szCs w:val="24"/>
        </w:rPr>
        <w:t>CONCLUSION</w:t>
      </w:r>
      <w:r w:rsidR="00363EFD">
        <w:rPr>
          <w:rFonts w:ascii="Times New Roman" w:hAnsi="Times New Roman" w:cs="Times New Roman"/>
          <w:b/>
          <w:sz w:val="24"/>
          <w:szCs w:val="24"/>
        </w:rPr>
        <w:t xml:space="preserve"> AND PRAYER</w:t>
      </w:r>
    </w:p>
    <w:p w14:paraId="0C3C4D6D" w14:textId="77777777" w:rsidR="00363EFD" w:rsidRDefault="00363EFD" w:rsidP="00363EFD">
      <w:pPr>
        <w:spacing w:after="0" w:line="240" w:lineRule="auto"/>
        <w:jc w:val="both"/>
        <w:rPr>
          <w:rFonts w:ascii="Times New Roman" w:hAnsi="Times New Roman" w:cs="Times New Roman"/>
          <w:b/>
          <w:sz w:val="24"/>
          <w:szCs w:val="24"/>
        </w:rPr>
      </w:pPr>
    </w:p>
    <w:p w14:paraId="7EC71221" w14:textId="4360F045" w:rsidR="009B78E5" w:rsidRDefault="00363EFD" w:rsidP="001038FE">
      <w:pPr>
        <w:spacing w:after="0" w:line="480" w:lineRule="auto"/>
        <w:jc w:val="both"/>
        <w:rPr>
          <w:rFonts w:ascii="Times New Roman" w:hAnsi="Times New Roman" w:cs="Times New Roman"/>
          <w:sz w:val="24"/>
          <w:szCs w:val="24"/>
        </w:rPr>
      </w:pPr>
      <w:r>
        <w:rPr>
          <w:rFonts w:ascii="Times New Roman" w:hAnsi="Times New Roman" w:cs="Times New Roman"/>
          <w:b/>
          <w:sz w:val="24"/>
          <w:szCs w:val="24"/>
        </w:rPr>
        <w:tab/>
      </w:r>
      <w:r w:rsidR="001038FE">
        <w:rPr>
          <w:rFonts w:ascii="Times New Roman" w:hAnsi="Times New Roman" w:cs="Times New Roman"/>
          <w:sz w:val="24"/>
          <w:szCs w:val="24"/>
        </w:rPr>
        <w:t xml:space="preserve">The Parties respectfully request that the Commission grant their Joint Motion to Admit Evidence and adopt the attached Exhibit “A” </w:t>
      </w:r>
      <w:r w:rsidR="00AF45FB">
        <w:rPr>
          <w:rFonts w:ascii="Times New Roman" w:hAnsi="Times New Roman" w:cs="Times New Roman"/>
          <w:sz w:val="24"/>
          <w:szCs w:val="24"/>
        </w:rPr>
        <w:t xml:space="preserve">Joint </w:t>
      </w:r>
      <w:r w:rsidR="001038FE">
        <w:rPr>
          <w:rFonts w:ascii="Times New Roman" w:hAnsi="Times New Roman" w:cs="Times New Roman"/>
          <w:sz w:val="24"/>
          <w:szCs w:val="24"/>
        </w:rPr>
        <w:t xml:space="preserve">Proposed Order containing </w:t>
      </w:r>
      <w:r>
        <w:rPr>
          <w:rFonts w:ascii="Times New Roman" w:hAnsi="Times New Roman" w:cs="Times New Roman"/>
          <w:sz w:val="24"/>
          <w:szCs w:val="24"/>
        </w:rPr>
        <w:t>proposed Findings of Fact and Conclusions of Law</w:t>
      </w:r>
      <w:r w:rsidR="009B78E5">
        <w:rPr>
          <w:rFonts w:ascii="Times New Roman" w:hAnsi="Times New Roman" w:cs="Times New Roman"/>
          <w:sz w:val="24"/>
          <w:szCs w:val="24"/>
        </w:rPr>
        <w:t>.</w:t>
      </w:r>
    </w:p>
    <w:p w14:paraId="00FC6DE9" w14:textId="623E4D9F" w:rsidR="00363EFD" w:rsidRDefault="00064155" w:rsidP="009B78E5">
      <w:pPr>
        <w:spacing w:after="0" w:line="480" w:lineRule="auto"/>
        <w:ind w:firstLine="720"/>
        <w:jc w:val="both"/>
        <w:rPr>
          <w:rFonts w:ascii="Times New Roman" w:hAnsi="Times New Roman" w:cs="Times New Roman"/>
          <w:sz w:val="24"/>
          <w:szCs w:val="24"/>
        </w:rPr>
      </w:pPr>
      <w:r>
        <w:rPr>
          <w:rFonts w:ascii="Times New Roman" w:hAnsi="Times New Roman" w:cs="Times New Roman"/>
          <w:sz w:val="24"/>
          <w:szCs w:val="24"/>
        </w:rPr>
        <w:t>T</w:t>
      </w:r>
      <w:r w:rsidR="009B78E5">
        <w:rPr>
          <w:rFonts w:ascii="Times New Roman" w:hAnsi="Times New Roman" w:cs="Times New Roman"/>
          <w:sz w:val="24"/>
          <w:szCs w:val="24"/>
        </w:rPr>
        <w:t xml:space="preserve">he </w:t>
      </w:r>
      <w:r>
        <w:rPr>
          <w:rFonts w:ascii="Times New Roman" w:hAnsi="Times New Roman" w:cs="Times New Roman"/>
          <w:sz w:val="24"/>
          <w:szCs w:val="24"/>
        </w:rPr>
        <w:t xml:space="preserve">City and Staff </w:t>
      </w:r>
      <w:r w:rsidR="009B78E5">
        <w:rPr>
          <w:rFonts w:ascii="Times New Roman" w:hAnsi="Times New Roman" w:cs="Times New Roman"/>
          <w:sz w:val="24"/>
          <w:szCs w:val="24"/>
        </w:rPr>
        <w:t xml:space="preserve">further respectfully request that the Commission </w:t>
      </w:r>
      <w:r w:rsidR="001038FE">
        <w:rPr>
          <w:rFonts w:ascii="Times New Roman" w:hAnsi="Times New Roman" w:cs="Times New Roman"/>
          <w:sz w:val="24"/>
          <w:szCs w:val="24"/>
        </w:rPr>
        <w:t>approv</w:t>
      </w:r>
      <w:r w:rsidR="009B78E5">
        <w:rPr>
          <w:rFonts w:ascii="Times New Roman" w:hAnsi="Times New Roman" w:cs="Times New Roman"/>
          <w:sz w:val="24"/>
          <w:szCs w:val="24"/>
        </w:rPr>
        <w:t xml:space="preserve">es </w:t>
      </w:r>
      <w:r w:rsidR="001038FE">
        <w:rPr>
          <w:rFonts w:ascii="Times New Roman" w:hAnsi="Times New Roman" w:cs="Times New Roman"/>
          <w:sz w:val="24"/>
          <w:szCs w:val="24"/>
        </w:rPr>
        <w:t>the City of Burleson’s Application to Amend its Certificate of Convenience and Necessity in Johnson County, Texas.</w:t>
      </w:r>
    </w:p>
    <w:p w14:paraId="5A4BF784" w14:textId="6DCDECEA" w:rsidR="00CF18B5" w:rsidRDefault="00D748BD" w:rsidP="0097295F">
      <w:pPr>
        <w:ind w:left="3600" w:firstLine="720"/>
        <w:rPr>
          <w:rFonts w:ascii="Times New Roman" w:hAnsi="Times New Roman" w:cs="Times New Roman"/>
          <w:sz w:val="24"/>
          <w:szCs w:val="24"/>
        </w:rPr>
      </w:pPr>
      <w:r>
        <w:rPr>
          <w:rFonts w:ascii="Times New Roman" w:hAnsi="Times New Roman" w:cs="Times New Roman"/>
          <w:sz w:val="24"/>
          <w:szCs w:val="24"/>
        </w:rPr>
        <w:br w:type="page"/>
      </w:r>
      <w:r w:rsidR="00CF18B5">
        <w:rPr>
          <w:rFonts w:ascii="Times New Roman" w:hAnsi="Times New Roman" w:cs="Times New Roman"/>
          <w:sz w:val="24"/>
          <w:szCs w:val="24"/>
        </w:rPr>
        <w:lastRenderedPageBreak/>
        <w:t xml:space="preserve">Respectfully submitted, </w:t>
      </w:r>
    </w:p>
    <w:p w14:paraId="2F636350" w14:textId="77777777" w:rsidR="00CF18B5" w:rsidRDefault="00CF18B5" w:rsidP="00CF18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p w14:paraId="12E5BE2B" w14:textId="77777777" w:rsidR="00CF18B5" w:rsidRPr="0081631B" w:rsidRDefault="00CF18B5" w:rsidP="00CF18B5">
      <w:pPr>
        <w:spacing w:after="0" w:line="240" w:lineRule="auto"/>
        <w:ind w:left="3600" w:firstLine="720"/>
        <w:jc w:val="both"/>
        <w:rPr>
          <w:rFonts w:ascii="Times New Roman" w:hAnsi="Times New Roman" w:cs="Times New Roman"/>
          <w:sz w:val="24"/>
          <w:szCs w:val="24"/>
        </w:rPr>
      </w:pPr>
      <w:r>
        <w:rPr>
          <w:rFonts w:ascii="Times New Roman" w:hAnsi="Times New Roman" w:cs="Times New Roman"/>
          <w:sz w:val="24"/>
          <w:szCs w:val="24"/>
        </w:rPr>
        <w:softHyphen/>
      </w:r>
      <w:r>
        <w:rPr>
          <w:rFonts w:ascii="Times New Roman" w:hAnsi="Times New Roman" w:cs="Times New Roman"/>
          <w:sz w:val="24"/>
          <w:szCs w:val="24"/>
        </w:rPr>
        <w:softHyphen/>
      </w:r>
      <w:bookmarkStart w:id="0" w:name="_Hlk118817615"/>
      <w:r w:rsidRPr="000B4EC2">
        <w:rPr>
          <w:rFonts w:ascii="Times New Roman" w:hAnsi="Times New Roman" w:cs="Times New Roman"/>
          <w:i/>
          <w:sz w:val="24"/>
          <w:szCs w:val="24"/>
          <w:u w:val="single"/>
        </w:rPr>
        <w:t>/s/</w:t>
      </w:r>
      <w:r w:rsidRPr="0081631B">
        <w:rPr>
          <w:rFonts w:ascii="Times New Roman" w:hAnsi="Times New Roman" w:cs="Times New Roman"/>
          <w:sz w:val="24"/>
          <w:szCs w:val="24"/>
          <w:u w:val="single"/>
        </w:rPr>
        <w:t xml:space="preserve"> </w:t>
      </w:r>
      <w:r w:rsidRPr="00CA54D5">
        <w:rPr>
          <w:rFonts w:ascii="Times New Roman" w:hAnsi="Times New Roman" w:cs="Times New Roman"/>
          <w:i/>
          <w:sz w:val="24"/>
          <w:szCs w:val="24"/>
          <w:u w:val="single"/>
        </w:rPr>
        <w:t>James Donovan</w:t>
      </w:r>
      <w:r w:rsidRPr="00CA54D5">
        <w:rPr>
          <w:rFonts w:ascii="Times New Roman" w:hAnsi="Times New Roman" w:cs="Times New Roman"/>
          <w:i/>
          <w:sz w:val="24"/>
          <w:szCs w:val="24"/>
        </w:rPr>
        <w:softHyphen/>
      </w:r>
      <w:r w:rsidRPr="00CA54D5">
        <w:rPr>
          <w:rFonts w:ascii="Times New Roman" w:hAnsi="Times New Roman" w:cs="Times New Roman"/>
          <w:i/>
          <w:sz w:val="24"/>
          <w:szCs w:val="24"/>
        </w:rPr>
        <w:softHyphen/>
      </w:r>
      <w:r w:rsidRPr="00CA54D5">
        <w:rPr>
          <w:rFonts w:ascii="Times New Roman" w:hAnsi="Times New Roman" w:cs="Times New Roman"/>
          <w:i/>
          <w:sz w:val="24"/>
          <w:szCs w:val="24"/>
        </w:rPr>
        <w:softHyphen/>
      </w:r>
      <w:r>
        <w:rPr>
          <w:rFonts w:ascii="Times New Roman" w:hAnsi="Times New Roman" w:cs="Times New Roman"/>
          <w:sz w:val="24"/>
          <w:szCs w:val="24"/>
        </w:rPr>
        <w:t>________________</w:t>
      </w:r>
      <w:bookmarkEnd w:id="0"/>
    </w:p>
    <w:p w14:paraId="12BD43C0" w14:textId="77777777" w:rsidR="00CF18B5" w:rsidRDefault="00CF18B5" w:rsidP="00CF18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E. Allen Taylor, Jr. </w:t>
      </w:r>
    </w:p>
    <w:p w14:paraId="01DCE536" w14:textId="77777777" w:rsidR="00CF18B5" w:rsidRDefault="00CF18B5" w:rsidP="00CF18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Texas State Bar No.: </w:t>
      </w:r>
      <w:r>
        <w:rPr>
          <w:rFonts w:ascii="Times New Roman" w:hAnsi="Times New Roman" w:cs="Times New Roman"/>
          <w:sz w:val="24"/>
          <w:szCs w:val="24"/>
        </w:rPr>
        <w:tab/>
        <w:t>19691475</w:t>
      </w:r>
    </w:p>
    <w:p w14:paraId="1251EE89" w14:textId="77777777" w:rsidR="00CF18B5" w:rsidRDefault="00CF18B5" w:rsidP="00CF18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Email: </w:t>
      </w:r>
      <w:hyperlink r:id="rId8" w:history="1">
        <w:r w:rsidRPr="00F34FD0">
          <w:rPr>
            <w:rStyle w:val="Hyperlink"/>
            <w:rFonts w:ascii="Times New Roman" w:hAnsi="Times New Roman" w:cs="Times New Roman"/>
            <w:sz w:val="24"/>
            <w:szCs w:val="24"/>
          </w:rPr>
          <w:t>ataylor@toase.com</w:t>
        </w:r>
      </w:hyperlink>
    </w:p>
    <w:p w14:paraId="6C38ADCC" w14:textId="77777777" w:rsidR="00CF18B5" w:rsidRDefault="00CF18B5" w:rsidP="00CF18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James Donovan</w:t>
      </w:r>
    </w:p>
    <w:p w14:paraId="55706C82" w14:textId="77777777" w:rsidR="00CF18B5" w:rsidRDefault="00CF18B5" w:rsidP="00CF18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Texas State Bar No.:</w:t>
      </w:r>
      <w:r>
        <w:rPr>
          <w:rFonts w:ascii="Times New Roman" w:hAnsi="Times New Roman" w:cs="Times New Roman"/>
          <w:sz w:val="24"/>
          <w:szCs w:val="24"/>
        </w:rPr>
        <w:tab/>
        <w:t>24074144</w:t>
      </w:r>
    </w:p>
    <w:p w14:paraId="54FFABBD" w14:textId="77777777" w:rsidR="00CF18B5" w:rsidRDefault="00CF18B5" w:rsidP="00CF18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Email:</w:t>
      </w:r>
      <w:r>
        <w:rPr>
          <w:rFonts w:ascii="Times New Roman" w:hAnsi="Times New Roman" w:cs="Times New Roman"/>
          <w:sz w:val="24"/>
          <w:szCs w:val="24"/>
        </w:rPr>
        <w:tab/>
      </w:r>
      <w:hyperlink r:id="rId9" w:history="1">
        <w:r w:rsidRPr="00F34FD0">
          <w:rPr>
            <w:rStyle w:val="Hyperlink"/>
            <w:rFonts w:ascii="Times New Roman" w:hAnsi="Times New Roman" w:cs="Times New Roman"/>
            <w:sz w:val="24"/>
            <w:szCs w:val="24"/>
          </w:rPr>
          <w:t>jdonovan@toase.com</w:t>
        </w:r>
      </w:hyperlink>
    </w:p>
    <w:p w14:paraId="6F6C5CCE" w14:textId="77777777" w:rsidR="00CF18B5" w:rsidRPr="002F6A91" w:rsidRDefault="00CF18B5" w:rsidP="00CF18B5">
      <w:pPr>
        <w:spacing w:after="0" w:line="240" w:lineRule="auto"/>
        <w:jc w:val="both"/>
        <w:rPr>
          <w:rFonts w:ascii="Times New Roman" w:hAnsi="Times New Roman" w:cs="Times New Roman"/>
          <w:b/>
          <w:smallCaps/>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2F6A91">
        <w:rPr>
          <w:rFonts w:ascii="Times New Roman" w:hAnsi="Times New Roman" w:cs="Times New Roman"/>
          <w:b/>
          <w:smallCaps/>
          <w:sz w:val="24"/>
          <w:szCs w:val="24"/>
        </w:rPr>
        <w:t>Taylor Olson Adkins Sralla &amp; Elam, LLP</w:t>
      </w:r>
    </w:p>
    <w:p w14:paraId="2B31414D" w14:textId="77777777" w:rsidR="00CF18B5" w:rsidRDefault="00CF18B5" w:rsidP="00CF18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6000 Western Place, Suite 200</w:t>
      </w:r>
    </w:p>
    <w:p w14:paraId="1BA2E132" w14:textId="1E26D596" w:rsidR="00CF18B5" w:rsidRDefault="00CF18B5" w:rsidP="00CF18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Fort Worth, </w:t>
      </w:r>
      <w:r w:rsidR="006A74C8">
        <w:rPr>
          <w:rFonts w:ascii="Times New Roman" w:hAnsi="Times New Roman" w:cs="Times New Roman"/>
          <w:sz w:val="24"/>
          <w:szCs w:val="24"/>
        </w:rPr>
        <w:t>Texas 76107</w:t>
      </w:r>
    </w:p>
    <w:p w14:paraId="52A5F3CF" w14:textId="77777777" w:rsidR="00CF18B5" w:rsidRDefault="00CF18B5" w:rsidP="00CF18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(817) 332-2580</w:t>
      </w:r>
    </w:p>
    <w:p w14:paraId="43873254" w14:textId="77777777" w:rsidR="00CF18B5" w:rsidRDefault="00CF18B5" w:rsidP="00CF18B5">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(817) 332-4740 (fax)</w:t>
      </w:r>
    </w:p>
    <w:p w14:paraId="34A28A19" w14:textId="77777777" w:rsidR="00CF18B5" w:rsidRPr="002F6A91" w:rsidRDefault="00CF18B5" w:rsidP="00CF18B5">
      <w:pPr>
        <w:spacing w:after="0" w:line="240" w:lineRule="auto"/>
        <w:jc w:val="both"/>
        <w:rPr>
          <w:rFonts w:ascii="Times New Roman" w:hAnsi="Times New Roman" w:cs="Times New Roman"/>
          <w:b/>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2F6A91">
        <w:rPr>
          <w:rFonts w:ascii="Times New Roman" w:hAnsi="Times New Roman" w:cs="Times New Roman"/>
          <w:b/>
          <w:sz w:val="24"/>
          <w:szCs w:val="24"/>
        </w:rPr>
        <w:t xml:space="preserve">ATTORNEYS FOR </w:t>
      </w:r>
    </w:p>
    <w:p w14:paraId="5A98A2CB" w14:textId="77777777" w:rsidR="00CF18B5" w:rsidRDefault="00CF18B5" w:rsidP="00CF18B5">
      <w:pPr>
        <w:spacing w:after="0" w:line="240" w:lineRule="auto"/>
        <w:jc w:val="both"/>
        <w:rPr>
          <w:rFonts w:ascii="Times New Roman" w:hAnsi="Times New Roman" w:cs="Times New Roman"/>
          <w:b/>
          <w:sz w:val="24"/>
          <w:szCs w:val="24"/>
        </w:rPr>
      </w:pPr>
      <w:r w:rsidRPr="002F6A91">
        <w:rPr>
          <w:rFonts w:ascii="Times New Roman" w:hAnsi="Times New Roman" w:cs="Times New Roman"/>
          <w:b/>
          <w:sz w:val="24"/>
          <w:szCs w:val="24"/>
        </w:rPr>
        <w:tab/>
      </w:r>
      <w:r w:rsidRPr="002F6A91">
        <w:rPr>
          <w:rFonts w:ascii="Times New Roman" w:hAnsi="Times New Roman" w:cs="Times New Roman"/>
          <w:b/>
          <w:sz w:val="24"/>
          <w:szCs w:val="24"/>
        </w:rPr>
        <w:tab/>
      </w:r>
      <w:r w:rsidRPr="002F6A91">
        <w:rPr>
          <w:rFonts w:ascii="Times New Roman" w:hAnsi="Times New Roman" w:cs="Times New Roman"/>
          <w:b/>
          <w:sz w:val="24"/>
          <w:szCs w:val="24"/>
        </w:rPr>
        <w:tab/>
      </w:r>
      <w:r w:rsidRPr="002F6A91">
        <w:rPr>
          <w:rFonts w:ascii="Times New Roman" w:hAnsi="Times New Roman" w:cs="Times New Roman"/>
          <w:b/>
          <w:sz w:val="24"/>
          <w:szCs w:val="24"/>
        </w:rPr>
        <w:tab/>
      </w:r>
      <w:r w:rsidRPr="002F6A91">
        <w:rPr>
          <w:rFonts w:ascii="Times New Roman" w:hAnsi="Times New Roman" w:cs="Times New Roman"/>
          <w:b/>
          <w:sz w:val="24"/>
          <w:szCs w:val="24"/>
        </w:rPr>
        <w:tab/>
      </w:r>
      <w:r w:rsidRPr="002F6A91">
        <w:rPr>
          <w:rFonts w:ascii="Times New Roman" w:hAnsi="Times New Roman" w:cs="Times New Roman"/>
          <w:b/>
          <w:sz w:val="24"/>
          <w:szCs w:val="24"/>
        </w:rPr>
        <w:tab/>
        <w:t>CITY OF BURLESON, TEXAS</w:t>
      </w:r>
    </w:p>
    <w:p w14:paraId="2CAA2B0D" w14:textId="77777777" w:rsidR="00CF18B5" w:rsidRDefault="00CF18B5" w:rsidP="00CF18B5">
      <w:pPr>
        <w:spacing w:after="0" w:line="240" w:lineRule="auto"/>
        <w:jc w:val="both"/>
        <w:rPr>
          <w:rFonts w:ascii="Times New Roman" w:hAnsi="Times New Roman" w:cs="Times New Roman"/>
          <w:b/>
          <w:sz w:val="24"/>
          <w:szCs w:val="24"/>
        </w:rPr>
      </w:pPr>
    </w:p>
    <w:p w14:paraId="17425B61" w14:textId="77777777" w:rsidR="00CF18B5" w:rsidRDefault="00CF18B5" w:rsidP="00CF18B5">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r>
        <w:rPr>
          <w:rFonts w:ascii="Times New Roman" w:hAnsi="Times New Roman" w:cs="Times New Roman"/>
          <w:b/>
          <w:sz w:val="24"/>
          <w:szCs w:val="24"/>
        </w:rPr>
        <w:tab/>
      </w:r>
    </w:p>
    <w:p w14:paraId="2A174BCA" w14:textId="77777777" w:rsidR="004E65C3" w:rsidRPr="004E65C3" w:rsidRDefault="004E65C3" w:rsidP="004E65C3">
      <w:pPr>
        <w:spacing w:after="0" w:line="240" w:lineRule="auto"/>
        <w:ind w:left="4320"/>
        <w:contextualSpacing/>
        <w:jc w:val="both"/>
        <w:rPr>
          <w:rFonts w:ascii="Times New Roman" w:eastAsia="Times New Roman" w:hAnsi="Times New Roman" w:cs="Times New Roman"/>
          <w:b/>
          <w:sz w:val="24"/>
          <w:szCs w:val="24"/>
        </w:rPr>
      </w:pPr>
      <w:r w:rsidRPr="004E65C3">
        <w:rPr>
          <w:rFonts w:ascii="Times New Roman" w:eastAsia="Times New Roman" w:hAnsi="Times New Roman" w:cs="Times New Roman"/>
          <w:b/>
          <w:sz w:val="24"/>
          <w:szCs w:val="24"/>
        </w:rPr>
        <w:t>PUBLIC UTILITY COMMISSION OF TEXAS LEGAL DIVISION</w:t>
      </w:r>
    </w:p>
    <w:p w14:paraId="4FAD92DC" w14:textId="77777777" w:rsidR="004E65C3" w:rsidRPr="004E65C3" w:rsidRDefault="004E65C3" w:rsidP="004E65C3">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0"/>
        </w:rPr>
      </w:pPr>
    </w:p>
    <w:p w14:paraId="50E7EAE5" w14:textId="77777777" w:rsidR="004E65C3" w:rsidRPr="004E65C3" w:rsidRDefault="004E65C3" w:rsidP="004E65C3">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0"/>
        </w:rPr>
      </w:pPr>
    </w:p>
    <w:p w14:paraId="6C2B3F63" w14:textId="77777777" w:rsidR="004E65C3" w:rsidRPr="004E65C3" w:rsidRDefault="004E65C3" w:rsidP="004E65C3">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0"/>
        </w:rPr>
      </w:pPr>
      <w:r w:rsidRPr="004E65C3">
        <w:rPr>
          <w:rFonts w:ascii="Times New Roman" w:eastAsia="Times New Roman" w:hAnsi="Times New Roman" w:cs="Times New Roman"/>
          <w:sz w:val="24"/>
          <w:szCs w:val="20"/>
        </w:rPr>
        <w:t>Marisa Lopez Wagley</w:t>
      </w:r>
    </w:p>
    <w:p w14:paraId="522B9DE4" w14:textId="38486892" w:rsidR="004E65C3" w:rsidRPr="004E65C3" w:rsidRDefault="00F94701" w:rsidP="004E65C3">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0"/>
        </w:rPr>
      </w:pPr>
      <w:r>
        <w:rPr>
          <w:rFonts w:ascii="Times New Roman" w:eastAsia="Times New Roman" w:hAnsi="Times New Roman" w:cs="Times New Roman"/>
          <w:sz w:val="24"/>
          <w:szCs w:val="20"/>
        </w:rPr>
        <w:t>Interim Division Director</w:t>
      </w:r>
    </w:p>
    <w:p w14:paraId="6E552771" w14:textId="77777777" w:rsidR="004E65C3" w:rsidRPr="004E65C3" w:rsidRDefault="004E65C3" w:rsidP="004E65C3">
      <w:pPr>
        <w:overflowPunct w:val="0"/>
        <w:autoSpaceDE w:val="0"/>
        <w:autoSpaceDN w:val="0"/>
        <w:adjustRightInd w:val="0"/>
        <w:spacing w:after="0" w:line="240" w:lineRule="auto"/>
        <w:ind w:left="4320"/>
        <w:textAlignment w:val="baseline"/>
        <w:rPr>
          <w:rFonts w:ascii="Times New Roman" w:eastAsia="Times New Roman" w:hAnsi="Times New Roman" w:cs="Times New Roman"/>
          <w:sz w:val="24"/>
          <w:szCs w:val="24"/>
        </w:rPr>
      </w:pPr>
    </w:p>
    <w:p w14:paraId="53D6FE4E" w14:textId="77777777" w:rsidR="004E65C3" w:rsidRPr="004E65C3" w:rsidRDefault="004E65C3" w:rsidP="004E65C3">
      <w:pPr>
        <w:overflowPunct w:val="0"/>
        <w:autoSpaceDE w:val="0"/>
        <w:autoSpaceDN w:val="0"/>
        <w:adjustRightInd w:val="0"/>
        <w:spacing w:after="0" w:line="240" w:lineRule="auto"/>
        <w:ind w:left="4320"/>
        <w:textAlignment w:val="baseline"/>
        <w:rPr>
          <w:rFonts w:ascii="Times New Roman" w:eastAsia="Times New Roman" w:hAnsi="Times New Roman" w:cs="Times New Roman"/>
          <w:i/>
          <w:iCs/>
          <w:sz w:val="24"/>
          <w:szCs w:val="24"/>
          <w:u w:val="single"/>
        </w:rPr>
      </w:pPr>
      <w:r w:rsidRPr="004E65C3">
        <w:rPr>
          <w:rFonts w:ascii="Times New Roman" w:eastAsia="Times New Roman" w:hAnsi="Times New Roman" w:cs="Times New Roman"/>
          <w:i/>
          <w:iCs/>
          <w:sz w:val="24"/>
          <w:szCs w:val="24"/>
          <w:u w:val="single"/>
        </w:rPr>
        <w:t xml:space="preserve">_/s/ Andy Aus___ </w:t>
      </w:r>
    </w:p>
    <w:p w14:paraId="79E6D1AC" w14:textId="77777777" w:rsidR="004E65C3" w:rsidRPr="004E65C3" w:rsidRDefault="004E65C3" w:rsidP="004E65C3">
      <w:pPr>
        <w:keepNext/>
        <w:spacing w:after="0" w:line="240" w:lineRule="auto"/>
        <w:ind w:left="4320"/>
        <w:jc w:val="both"/>
        <w:rPr>
          <w:rFonts w:ascii="Times New Roman" w:eastAsia="Times New Roman" w:hAnsi="Times New Roman" w:cs="Times New Roman"/>
          <w:sz w:val="24"/>
          <w:szCs w:val="20"/>
        </w:rPr>
      </w:pPr>
      <w:r w:rsidRPr="004E65C3">
        <w:rPr>
          <w:rFonts w:ascii="Times New Roman" w:eastAsia="Times New Roman" w:hAnsi="Times New Roman" w:cs="Times New Roman"/>
          <w:sz w:val="24"/>
          <w:szCs w:val="20"/>
        </w:rPr>
        <w:t>Andy Aus</w:t>
      </w:r>
    </w:p>
    <w:p w14:paraId="27069D6F" w14:textId="77777777" w:rsidR="004E65C3" w:rsidRPr="004E65C3" w:rsidRDefault="004E65C3" w:rsidP="004E65C3">
      <w:pPr>
        <w:spacing w:after="0" w:line="240" w:lineRule="auto"/>
        <w:ind w:left="4320"/>
        <w:jc w:val="both"/>
        <w:rPr>
          <w:rFonts w:ascii="Times New Roman" w:eastAsia="Times New Roman" w:hAnsi="Times New Roman" w:cs="Times New Roman"/>
          <w:sz w:val="24"/>
          <w:szCs w:val="20"/>
        </w:rPr>
      </w:pPr>
      <w:r w:rsidRPr="004E65C3">
        <w:rPr>
          <w:rFonts w:ascii="Times New Roman" w:eastAsia="Times New Roman" w:hAnsi="Times New Roman" w:cs="Times New Roman"/>
          <w:sz w:val="24"/>
          <w:szCs w:val="20"/>
        </w:rPr>
        <w:t>State Bar No.</w:t>
      </w:r>
      <w:r w:rsidRPr="004E65C3">
        <w:rPr>
          <w:rFonts w:ascii="Times New Roman" w:eastAsia="Times New Roman" w:hAnsi="Times New Roman" w:cs="Times New Roman"/>
          <w:sz w:val="24"/>
          <w:szCs w:val="24"/>
        </w:rPr>
        <w:t xml:space="preserve"> 24077782</w:t>
      </w:r>
    </w:p>
    <w:p w14:paraId="43D27F2B" w14:textId="77777777" w:rsidR="004E65C3" w:rsidRPr="004E65C3" w:rsidRDefault="004E65C3" w:rsidP="004E65C3">
      <w:pPr>
        <w:spacing w:after="0" w:line="240" w:lineRule="auto"/>
        <w:ind w:left="4320"/>
        <w:jc w:val="both"/>
        <w:rPr>
          <w:rFonts w:ascii="Times New Roman" w:eastAsia="Times New Roman" w:hAnsi="Times New Roman" w:cs="Times New Roman"/>
          <w:sz w:val="24"/>
          <w:szCs w:val="20"/>
        </w:rPr>
      </w:pPr>
      <w:r w:rsidRPr="004E65C3">
        <w:rPr>
          <w:rFonts w:ascii="Times New Roman" w:eastAsia="Times New Roman" w:hAnsi="Times New Roman" w:cs="Times New Roman"/>
          <w:sz w:val="24"/>
          <w:szCs w:val="20"/>
        </w:rPr>
        <w:t>1701 N. Congress Avenue</w:t>
      </w:r>
    </w:p>
    <w:p w14:paraId="7D657846" w14:textId="77777777" w:rsidR="004E65C3" w:rsidRPr="004E65C3" w:rsidRDefault="004E65C3" w:rsidP="004E65C3">
      <w:pPr>
        <w:spacing w:after="0" w:line="240" w:lineRule="auto"/>
        <w:ind w:left="4320"/>
        <w:jc w:val="both"/>
        <w:rPr>
          <w:rFonts w:ascii="Times New Roman" w:eastAsia="Times New Roman" w:hAnsi="Times New Roman" w:cs="Times New Roman"/>
          <w:sz w:val="24"/>
          <w:szCs w:val="20"/>
        </w:rPr>
      </w:pPr>
      <w:r w:rsidRPr="004E65C3">
        <w:rPr>
          <w:rFonts w:ascii="Times New Roman" w:eastAsia="Times New Roman" w:hAnsi="Times New Roman" w:cs="Times New Roman"/>
          <w:sz w:val="24"/>
          <w:szCs w:val="20"/>
        </w:rPr>
        <w:t>P.O. Box 13326</w:t>
      </w:r>
    </w:p>
    <w:p w14:paraId="38C40599" w14:textId="77777777" w:rsidR="004E65C3" w:rsidRPr="004E65C3" w:rsidRDefault="004E65C3" w:rsidP="004E65C3">
      <w:pPr>
        <w:spacing w:after="0" w:line="240" w:lineRule="auto"/>
        <w:ind w:left="4320"/>
        <w:jc w:val="both"/>
        <w:rPr>
          <w:rFonts w:ascii="Times New Roman" w:eastAsia="Times New Roman" w:hAnsi="Times New Roman" w:cs="Times New Roman"/>
          <w:sz w:val="24"/>
          <w:szCs w:val="20"/>
        </w:rPr>
      </w:pPr>
      <w:r w:rsidRPr="004E65C3">
        <w:rPr>
          <w:rFonts w:ascii="Times New Roman" w:eastAsia="Times New Roman" w:hAnsi="Times New Roman" w:cs="Times New Roman"/>
          <w:sz w:val="24"/>
          <w:szCs w:val="20"/>
        </w:rPr>
        <w:t>Austin, Texas 78711-3326</w:t>
      </w:r>
    </w:p>
    <w:p w14:paraId="53179546" w14:textId="77777777" w:rsidR="004E65C3" w:rsidRPr="004E65C3" w:rsidRDefault="004E65C3" w:rsidP="004E65C3">
      <w:pPr>
        <w:spacing w:after="0" w:line="240" w:lineRule="auto"/>
        <w:ind w:left="4320"/>
        <w:jc w:val="both"/>
        <w:rPr>
          <w:rFonts w:ascii="Times New Roman" w:eastAsia="Times New Roman" w:hAnsi="Times New Roman" w:cs="Times New Roman"/>
          <w:sz w:val="24"/>
          <w:szCs w:val="20"/>
        </w:rPr>
      </w:pPr>
      <w:r w:rsidRPr="004E65C3">
        <w:rPr>
          <w:rFonts w:ascii="Times New Roman" w:eastAsia="Times New Roman" w:hAnsi="Times New Roman" w:cs="Times New Roman"/>
          <w:sz w:val="24"/>
          <w:szCs w:val="20"/>
        </w:rPr>
        <w:t>(512) 936-7292</w:t>
      </w:r>
    </w:p>
    <w:p w14:paraId="4AC67E56" w14:textId="77777777" w:rsidR="004E65C3" w:rsidRPr="004E65C3" w:rsidRDefault="004E65C3" w:rsidP="004E65C3">
      <w:pPr>
        <w:spacing w:after="0" w:line="240" w:lineRule="auto"/>
        <w:ind w:left="4320"/>
        <w:jc w:val="both"/>
        <w:rPr>
          <w:rFonts w:ascii="Times New Roman" w:eastAsia="Times New Roman" w:hAnsi="Times New Roman" w:cs="Times New Roman"/>
          <w:sz w:val="24"/>
          <w:szCs w:val="20"/>
        </w:rPr>
      </w:pPr>
      <w:r w:rsidRPr="004E65C3">
        <w:rPr>
          <w:rFonts w:ascii="Times New Roman" w:eastAsia="Times New Roman" w:hAnsi="Times New Roman" w:cs="Times New Roman"/>
          <w:sz w:val="24"/>
          <w:szCs w:val="20"/>
        </w:rPr>
        <w:t>(512) 936-7268 (facsimile)</w:t>
      </w:r>
    </w:p>
    <w:p w14:paraId="3BE99643" w14:textId="77777777" w:rsidR="004E65C3" w:rsidRPr="004E65C3" w:rsidRDefault="009668CF" w:rsidP="004E65C3">
      <w:pPr>
        <w:spacing w:after="0" w:line="240" w:lineRule="auto"/>
        <w:ind w:left="4320"/>
        <w:jc w:val="both"/>
        <w:rPr>
          <w:rFonts w:ascii="Times New Roman" w:eastAsia="Times New Roman" w:hAnsi="Times New Roman" w:cs="Times New Roman"/>
          <w:color w:val="0000FF"/>
          <w:sz w:val="24"/>
          <w:szCs w:val="20"/>
          <w:u w:val="single"/>
        </w:rPr>
      </w:pPr>
      <w:hyperlink r:id="rId10" w:history="1">
        <w:r w:rsidR="004E65C3" w:rsidRPr="004E65C3">
          <w:rPr>
            <w:rFonts w:ascii="Times New Roman" w:eastAsia="Times New Roman" w:hAnsi="Times New Roman" w:cs="Times New Roman"/>
            <w:color w:val="0000FF"/>
            <w:sz w:val="24"/>
            <w:szCs w:val="20"/>
            <w:u w:val="single"/>
          </w:rPr>
          <w:t>Andy.Aus@puc.texas.gov</w:t>
        </w:r>
      </w:hyperlink>
    </w:p>
    <w:p w14:paraId="51404D18" w14:textId="77777777" w:rsidR="00CF18B5" w:rsidRDefault="00CF18B5" w:rsidP="00CF18B5">
      <w:pPr>
        <w:spacing w:after="0" w:line="240" w:lineRule="auto"/>
        <w:jc w:val="both"/>
        <w:rPr>
          <w:rFonts w:ascii="Times New Roman" w:hAnsi="Times New Roman" w:cs="Times New Roman"/>
          <w:b/>
          <w:sz w:val="24"/>
          <w:szCs w:val="24"/>
        </w:rPr>
      </w:pPr>
    </w:p>
    <w:p w14:paraId="2ADA83C3" w14:textId="7CFCC5D6" w:rsidR="00CF18B5" w:rsidRDefault="00CF18B5" w:rsidP="00CF18B5">
      <w:pPr>
        <w:spacing w:after="0" w:line="240" w:lineRule="auto"/>
        <w:jc w:val="both"/>
        <w:rPr>
          <w:rFonts w:ascii="Times New Roman" w:hAnsi="Times New Roman" w:cs="Times New Roman"/>
          <w:b/>
          <w:sz w:val="24"/>
          <w:szCs w:val="24"/>
        </w:rPr>
      </w:pPr>
    </w:p>
    <w:p w14:paraId="12412B3D" w14:textId="77777777" w:rsidR="006A74C8" w:rsidRDefault="006A74C8">
      <w:pPr>
        <w:rPr>
          <w:rFonts w:ascii="Times New Roman" w:hAnsi="Times New Roman" w:cs="Times New Roman"/>
          <w:b/>
          <w:sz w:val="24"/>
          <w:szCs w:val="24"/>
        </w:rPr>
      </w:pPr>
      <w:r>
        <w:rPr>
          <w:rFonts w:ascii="Times New Roman" w:hAnsi="Times New Roman" w:cs="Times New Roman"/>
          <w:b/>
          <w:sz w:val="24"/>
          <w:szCs w:val="24"/>
        </w:rPr>
        <w:br w:type="page"/>
      </w:r>
    </w:p>
    <w:p w14:paraId="3A80BF91" w14:textId="510D9CB2" w:rsidR="005312E7" w:rsidRPr="004D5656" w:rsidRDefault="005312E7" w:rsidP="005312E7">
      <w:pPr>
        <w:spacing w:after="0" w:line="240" w:lineRule="auto"/>
        <w:jc w:val="center"/>
        <w:rPr>
          <w:rFonts w:ascii="Times New Roman" w:hAnsi="Times New Roman" w:cs="Times New Roman"/>
          <w:b/>
          <w:sz w:val="24"/>
          <w:szCs w:val="24"/>
        </w:rPr>
      </w:pPr>
      <w:r w:rsidRPr="004D5656">
        <w:rPr>
          <w:rFonts w:ascii="Times New Roman" w:hAnsi="Times New Roman" w:cs="Times New Roman"/>
          <w:b/>
          <w:sz w:val="24"/>
          <w:szCs w:val="24"/>
        </w:rPr>
        <w:lastRenderedPageBreak/>
        <w:t>DOCKET NO. 5</w:t>
      </w:r>
      <w:r>
        <w:rPr>
          <w:rFonts w:ascii="Times New Roman" w:hAnsi="Times New Roman" w:cs="Times New Roman"/>
          <w:b/>
          <w:sz w:val="24"/>
          <w:szCs w:val="24"/>
        </w:rPr>
        <w:t>1998</w:t>
      </w:r>
    </w:p>
    <w:p w14:paraId="2FA7F902" w14:textId="77777777" w:rsidR="009B78E5" w:rsidRPr="002F6A91" w:rsidRDefault="009B78E5" w:rsidP="009B78E5">
      <w:pPr>
        <w:spacing w:after="0" w:line="240" w:lineRule="auto"/>
        <w:jc w:val="center"/>
        <w:rPr>
          <w:rFonts w:ascii="Times New Roman" w:hAnsi="Times New Roman" w:cs="Times New Roman"/>
          <w:b/>
          <w:sz w:val="24"/>
          <w:szCs w:val="24"/>
          <w:u w:val="single"/>
        </w:rPr>
      </w:pPr>
      <w:r w:rsidRPr="002F6A91">
        <w:rPr>
          <w:rFonts w:ascii="Times New Roman" w:hAnsi="Times New Roman" w:cs="Times New Roman"/>
          <w:b/>
          <w:sz w:val="24"/>
          <w:szCs w:val="24"/>
          <w:u w:val="single"/>
        </w:rPr>
        <w:t>CERTIFICATE OF SERVICE</w:t>
      </w:r>
    </w:p>
    <w:p w14:paraId="5A088011" w14:textId="77777777" w:rsidR="009B78E5" w:rsidRDefault="009B78E5" w:rsidP="009B78E5">
      <w:pPr>
        <w:spacing w:after="0" w:line="240" w:lineRule="auto"/>
        <w:jc w:val="both"/>
        <w:rPr>
          <w:rFonts w:ascii="Times New Roman" w:hAnsi="Times New Roman" w:cs="Times New Roman"/>
          <w:sz w:val="24"/>
          <w:szCs w:val="24"/>
        </w:rPr>
      </w:pPr>
    </w:p>
    <w:p w14:paraId="1325EAD0" w14:textId="2CA15DE6" w:rsidR="009B78E5" w:rsidRDefault="009B78E5" w:rsidP="009B78E5">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 xml:space="preserve">The undersigned hereby certifies that a true and correct copy of the foregoing instrument was served on all parties through the </w:t>
      </w:r>
      <w:r w:rsidR="00204409">
        <w:rPr>
          <w:rFonts w:ascii="Times New Roman" w:hAnsi="Times New Roman" w:cs="Times New Roman"/>
          <w:sz w:val="24"/>
          <w:szCs w:val="24"/>
        </w:rPr>
        <w:t>PUC</w:t>
      </w:r>
      <w:r>
        <w:rPr>
          <w:rFonts w:ascii="Times New Roman" w:hAnsi="Times New Roman" w:cs="Times New Roman"/>
          <w:sz w:val="24"/>
          <w:szCs w:val="24"/>
        </w:rPr>
        <w:t xml:space="preserve"> Interchange Filer System on this </w:t>
      </w:r>
      <w:r w:rsidR="00EE1CCC">
        <w:rPr>
          <w:rFonts w:ascii="Times New Roman" w:hAnsi="Times New Roman" w:cs="Times New Roman"/>
          <w:sz w:val="24"/>
          <w:szCs w:val="24"/>
        </w:rPr>
        <w:t>17th</w:t>
      </w:r>
      <w:r w:rsidR="00EE1CCC">
        <w:rPr>
          <w:rFonts w:ascii="Times New Roman" w:hAnsi="Times New Roman" w:cs="Times New Roman"/>
          <w:sz w:val="24"/>
          <w:szCs w:val="24"/>
          <w:vertAlign w:val="superscript"/>
        </w:rPr>
        <w:t xml:space="preserve"> </w:t>
      </w:r>
      <w:r w:rsidR="00F671F7">
        <w:rPr>
          <w:rFonts w:ascii="Times New Roman" w:hAnsi="Times New Roman" w:cs="Times New Roman"/>
          <w:sz w:val="24"/>
          <w:szCs w:val="24"/>
        </w:rPr>
        <w:t>day of March, 2023</w:t>
      </w:r>
      <w:r>
        <w:rPr>
          <w:rFonts w:ascii="Times New Roman" w:hAnsi="Times New Roman" w:cs="Times New Roman"/>
          <w:sz w:val="24"/>
          <w:szCs w:val="24"/>
        </w:rPr>
        <w:t>.</w:t>
      </w:r>
    </w:p>
    <w:p w14:paraId="7FA1D72B" w14:textId="77777777" w:rsidR="00F671F7" w:rsidRDefault="00562ACA" w:rsidP="00F671F7">
      <w:pPr>
        <w:spacing w:after="0"/>
        <w:ind w:left="5040"/>
        <w:rPr>
          <w:rFonts w:ascii="Times New Roman" w:hAnsi="Times New Roman" w:cs="Times New Roman"/>
          <w:sz w:val="24"/>
          <w:szCs w:val="24"/>
        </w:rPr>
      </w:pPr>
      <w:r w:rsidRPr="000B4EC2">
        <w:rPr>
          <w:rFonts w:ascii="Times New Roman" w:hAnsi="Times New Roman" w:cs="Times New Roman"/>
          <w:i/>
          <w:sz w:val="24"/>
          <w:szCs w:val="24"/>
          <w:u w:val="single"/>
        </w:rPr>
        <w:t>/s/</w:t>
      </w:r>
      <w:r w:rsidRPr="0081631B">
        <w:rPr>
          <w:rFonts w:ascii="Times New Roman" w:hAnsi="Times New Roman" w:cs="Times New Roman"/>
          <w:sz w:val="24"/>
          <w:szCs w:val="24"/>
          <w:u w:val="single"/>
        </w:rPr>
        <w:t xml:space="preserve"> </w:t>
      </w:r>
      <w:r w:rsidRPr="00CA54D5">
        <w:rPr>
          <w:rFonts w:ascii="Times New Roman" w:hAnsi="Times New Roman" w:cs="Times New Roman"/>
          <w:i/>
          <w:sz w:val="24"/>
          <w:szCs w:val="24"/>
          <w:u w:val="single"/>
        </w:rPr>
        <w:t>James Donovan</w:t>
      </w:r>
      <w:r w:rsidRPr="00CA54D5">
        <w:rPr>
          <w:rFonts w:ascii="Times New Roman" w:hAnsi="Times New Roman" w:cs="Times New Roman"/>
          <w:i/>
          <w:sz w:val="24"/>
          <w:szCs w:val="24"/>
        </w:rPr>
        <w:softHyphen/>
      </w:r>
      <w:r w:rsidRPr="00CA54D5">
        <w:rPr>
          <w:rFonts w:ascii="Times New Roman" w:hAnsi="Times New Roman" w:cs="Times New Roman"/>
          <w:i/>
          <w:sz w:val="24"/>
          <w:szCs w:val="24"/>
        </w:rPr>
        <w:softHyphen/>
      </w:r>
      <w:r w:rsidRPr="00CA54D5">
        <w:rPr>
          <w:rFonts w:ascii="Times New Roman" w:hAnsi="Times New Roman" w:cs="Times New Roman"/>
          <w:i/>
          <w:sz w:val="24"/>
          <w:szCs w:val="24"/>
        </w:rPr>
        <w:softHyphen/>
      </w:r>
      <w:r>
        <w:rPr>
          <w:rFonts w:ascii="Times New Roman" w:hAnsi="Times New Roman" w:cs="Times New Roman"/>
          <w:sz w:val="24"/>
          <w:szCs w:val="24"/>
        </w:rPr>
        <w:t>________________</w:t>
      </w:r>
    </w:p>
    <w:p w14:paraId="42658BFC" w14:textId="742EABB2" w:rsidR="00AF45FB" w:rsidRDefault="00F671F7" w:rsidP="00F671F7">
      <w:pPr>
        <w:spacing w:after="0"/>
        <w:ind w:left="5040"/>
        <w:rPr>
          <w:rFonts w:ascii="Times New Roman" w:eastAsia="Calibri" w:hAnsi="Times New Roman" w:cs="Times New Roman"/>
          <w:sz w:val="24"/>
          <w:szCs w:val="24"/>
        </w:rPr>
      </w:pPr>
      <w:r>
        <w:rPr>
          <w:rFonts w:ascii="Times New Roman" w:hAnsi="Times New Roman" w:cs="Times New Roman"/>
          <w:sz w:val="24"/>
          <w:szCs w:val="24"/>
        </w:rPr>
        <w:t>JAMES DONOVAN</w:t>
      </w:r>
      <w:r w:rsidR="00AF45FB">
        <w:rPr>
          <w:rFonts w:ascii="Times New Roman" w:eastAsia="Calibri" w:hAnsi="Times New Roman" w:cs="Times New Roman"/>
          <w:sz w:val="24"/>
          <w:szCs w:val="24"/>
        </w:rPr>
        <w:br w:type="page"/>
      </w:r>
    </w:p>
    <w:p w14:paraId="12B591FE" w14:textId="3A05F61E" w:rsidR="001D05E6" w:rsidRPr="009668CF" w:rsidRDefault="001D05E6" w:rsidP="00AF45FB">
      <w:pPr>
        <w:spacing w:after="0" w:line="240" w:lineRule="auto"/>
        <w:jc w:val="center"/>
        <w:rPr>
          <w:rFonts w:ascii="Times New Roman" w:hAnsi="Times New Roman" w:cs="Times New Roman"/>
          <w:b/>
          <w:sz w:val="24"/>
          <w:szCs w:val="24"/>
          <w:u w:val="single"/>
        </w:rPr>
      </w:pPr>
      <w:r w:rsidRPr="009668CF">
        <w:rPr>
          <w:rFonts w:ascii="Times New Roman" w:hAnsi="Times New Roman" w:cs="Times New Roman"/>
          <w:b/>
          <w:sz w:val="24"/>
          <w:szCs w:val="24"/>
          <w:u w:val="single"/>
        </w:rPr>
        <w:lastRenderedPageBreak/>
        <w:t>EXHIBIT “A”</w:t>
      </w:r>
    </w:p>
    <w:p w14:paraId="72281BE9" w14:textId="77777777" w:rsidR="001D05E6" w:rsidRDefault="001D05E6" w:rsidP="00AF45FB">
      <w:pPr>
        <w:spacing w:after="0" w:line="240" w:lineRule="auto"/>
        <w:jc w:val="center"/>
        <w:rPr>
          <w:rFonts w:ascii="Times New Roman" w:hAnsi="Times New Roman" w:cs="Times New Roman"/>
          <w:b/>
          <w:sz w:val="24"/>
          <w:szCs w:val="24"/>
        </w:rPr>
      </w:pPr>
    </w:p>
    <w:p w14:paraId="64F029D2" w14:textId="5AAE776B" w:rsidR="00AF45FB" w:rsidRDefault="00AF45FB" w:rsidP="00AF45FB">
      <w:pPr>
        <w:spacing w:after="0" w:line="240" w:lineRule="auto"/>
        <w:jc w:val="center"/>
        <w:rPr>
          <w:rFonts w:ascii="Times New Roman" w:hAnsi="Times New Roman" w:cs="Times New Roman"/>
          <w:b/>
          <w:sz w:val="24"/>
          <w:szCs w:val="24"/>
        </w:rPr>
      </w:pPr>
      <w:r w:rsidRPr="006A5C16">
        <w:rPr>
          <w:rFonts w:ascii="Times New Roman" w:hAnsi="Times New Roman" w:cs="Times New Roman"/>
          <w:b/>
          <w:sz w:val="24"/>
          <w:szCs w:val="24"/>
        </w:rPr>
        <w:t>DOCKET NO. 51998</w:t>
      </w:r>
    </w:p>
    <w:p w14:paraId="6C81571F" w14:textId="77777777" w:rsidR="00AF45FB" w:rsidRPr="006A5C16" w:rsidRDefault="00AF45FB" w:rsidP="00AF45FB">
      <w:pPr>
        <w:spacing w:after="0" w:line="240" w:lineRule="auto"/>
        <w:rPr>
          <w:rFonts w:ascii="Times New Roman" w:hAnsi="Times New Roman" w:cs="Times New Roman"/>
          <w:b/>
          <w:sz w:val="24"/>
          <w:szCs w:val="24"/>
        </w:rPr>
      </w:pPr>
    </w:p>
    <w:p w14:paraId="38F82770" w14:textId="77777777" w:rsidR="00AF45FB" w:rsidRPr="006A5C16" w:rsidRDefault="00AF45FB" w:rsidP="00AF45FB">
      <w:pPr>
        <w:spacing w:after="0" w:line="240" w:lineRule="auto"/>
        <w:rPr>
          <w:rFonts w:ascii="Times New Roman" w:hAnsi="Times New Roman" w:cs="Times New Roman"/>
          <w:b/>
          <w:sz w:val="24"/>
          <w:szCs w:val="24"/>
        </w:rPr>
      </w:pPr>
      <w:r w:rsidRPr="006A5C16">
        <w:rPr>
          <w:rFonts w:ascii="Times New Roman" w:hAnsi="Times New Roman" w:cs="Times New Roman"/>
          <w:b/>
          <w:sz w:val="24"/>
          <w:szCs w:val="24"/>
        </w:rPr>
        <w:t>APPLICATION OF THE CITY OF</w:t>
      </w:r>
      <w:r w:rsidRPr="006A5C16">
        <w:rPr>
          <w:rFonts w:ascii="Times New Roman" w:hAnsi="Times New Roman" w:cs="Times New Roman"/>
          <w:b/>
          <w:sz w:val="24"/>
          <w:szCs w:val="24"/>
        </w:rPr>
        <w:tab/>
        <w:t>§</w:t>
      </w:r>
      <w:r w:rsidRPr="006A5C16">
        <w:rPr>
          <w:rFonts w:ascii="Times New Roman" w:hAnsi="Times New Roman" w:cs="Times New Roman"/>
          <w:b/>
          <w:sz w:val="24"/>
          <w:szCs w:val="24"/>
        </w:rPr>
        <w:tab/>
        <w:t xml:space="preserve">PUBLIC UTILITY COMMISSION </w:t>
      </w:r>
    </w:p>
    <w:p w14:paraId="230DD22D" w14:textId="77777777" w:rsidR="00AF45FB" w:rsidRPr="006A5C16" w:rsidRDefault="00AF45FB" w:rsidP="00AF45FB">
      <w:pPr>
        <w:spacing w:after="0" w:line="240" w:lineRule="auto"/>
        <w:rPr>
          <w:rFonts w:ascii="Times New Roman" w:hAnsi="Times New Roman" w:cs="Times New Roman"/>
          <w:b/>
          <w:sz w:val="24"/>
          <w:szCs w:val="24"/>
        </w:rPr>
      </w:pPr>
      <w:r w:rsidRPr="006A5C16">
        <w:rPr>
          <w:rFonts w:ascii="Times New Roman" w:hAnsi="Times New Roman" w:cs="Times New Roman"/>
          <w:b/>
          <w:sz w:val="24"/>
          <w:szCs w:val="24"/>
        </w:rPr>
        <w:t>BURLESON TO AMEND ITS</w:t>
      </w:r>
      <w:r>
        <w:rPr>
          <w:rFonts w:ascii="Times New Roman" w:hAnsi="Times New Roman" w:cs="Times New Roman"/>
          <w:b/>
          <w:sz w:val="24"/>
          <w:szCs w:val="24"/>
        </w:rPr>
        <w:tab/>
      </w:r>
      <w:r w:rsidRPr="006A5C16">
        <w:rPr>
          <w:rFonts w:ascii="Times New Roman" w:hAnsi="Times New Roman" w:cs="Times New Roman"/>
          <w:b/>
          <w:sz w:val="24"/>
          <w:szCs w:val="24"/>
        </w:rPr>
        <w:tab/>
        <w:t>§</w:t>
      </w:r>
      <w:r w:rsidRPr="006A5C16">
        <w:rPr>
          <w:rFonts w:ascii="Times New Roman" w:hAnsi="Times New Roman" w:cs="Times New Roman"/>
          <w:b/>
          <w:sz w:val="24"/>
          <w:szCs w:val="24"/>
        </w:rPr>
        <w:tab/>
      </w:r>
      <w:r w:rsidRPr="006A5C16">
        <w:rPr>
          <w:rFonts w:ascii="Times New Roman" w:hAnsi="Times New Roman" w:cs="Times New Roman"/>
          <w:b/>
          <w:sz w:val="24"/>
          <w:szCs w:val="24"/>
        </w:rPr>
        <w:tab/>
      </w:r>
    </w:p>
    <w:p w14:paraId="6444BDB2" w14:textId="77777777" w:rsidR="00AF45FB" w:rsidRPr="006A5C16" w:rsidRDefault="00AF45FB" w:rsidP="00AF45FB">
      <w:pPr>
        <w:spacing w:after="0" w:line="240" w:lineRule="auto"/>
        <w:rPr>
          <w:rFonts w:ascii="Times New Roman" w:hAnsi="Times New Roman" w:cs="Times New Roman"/>
          <w:b/>
          <w:sz w:val="24"/>
          <w:szCs w:val="24"/>
        </w:rPr>
      </w:pPr>
      <w:r w:rsidRPr="006A5C16">
        <w:rPr>
          <w:rFonts w:ascii="Times New Roman" w:hAnsi="Times New Roman" w:cs="Times New Roman"/>
          <w:b/>
          <w:sz w:val="24"/>
          <w:szCs w:val="24"/>
        </w:rPr>
        <w:t xml:space="preserve">CERTIFICATE OF CONVENIENCE </w:t>
      </w:r>
      <w:r w:rsidRPr="006A5C16">
        <w:rPr>
          <w:rFonts w:ascii="Times New Roman" w:hAnsi="Times New Roman" w:cs="Times New Roman"/>
          <w:b/>
          <w:sz w:val="24"/>
          <w:szCs w:val="24"/>
        </w:rPr>
        <w:tab/>
        <w:t xml:space="preserve">§ </w:t>
      </w:r>
      <w:r w:rsidRPr="006A5C16">
        <w:rPr>
          <w:rFonts w:ascii="Times New Roman" w:hAnsi="Times New Roman" w:cs="Times New Roman"/>
          <w:b/>
          <w:sz w:val="24"/>
          <w:szCs w:val="24"/>
        </w:rPr>
        <w:tab/>
      </w:r>
      <w:r>
        <w:rPr>
          <w:rFonts w:ascii="Times New Roman" w:hAnsi="Times New Roman" w:cs="Times New Roman"/>
          <w:b/>
          <w:sz w:val="24"/>
          <w:szCs w:val="24"/>
        </w:rPr>
        <w:tab/>
      </w:r>
      <w:r w:rsidRPr="006A5C16">
        <w:rPr>
          <w:rFonts w:ascii="Times New Roman" w:hAnsi="Times New Roman" w:cs="Times New Roman"/>
          <w:b/>
          <w:sz w:val="24"/>
          <w:szCs w:val="24"/>
        </w:rPr>
        <w:t>OF</w:t>
      </w:r>
      <w:r>
        <w:rPr>
          <w:rFonts w:ascii="Times New Roman" w:hAnsi="Times New Roman" w:cs="Times New Roman"/>
          <w:b/>
          <w:sz w:val="24"/>
          <w:szCs w:val="24"/>
        </w:rPr>
        <w:t xml:space="preserve"> </w:t>
      </w:r>
      <w:r w:rsidRPr="006A5C16">
        <w:rPr>
          <w:rFonts w:ascii="Times New Roman" w:hAnsi="Times New Roman" w:cs="Times New Roman"/>
          <w:b/>
          <w:sz w:val="24"/>
          <w:szCs w:val="24"/>
        </w:rPr>
        <w:t>TEXAS</w:t>
      </w:r>
    </w:p>
    <w:p w14:paraId="3C2E3C17" w14:textId="77777777" w:rsidR="00AF45FB" w:rsidRPr="006A5C16" w:rsidRDefault="00AF45FB" w:rsidP="00AF45FB">
      <w:pPr>
        <w:spacing w:after="0" w:line="240" w:lineRule="auto"/>
        <w:rPr>
          <w:rFonts w:ascii="Times New Roman" w:hAnsi="Times New Roman" w:cs="Times New Roman"/>
          <w:b/>
          <w:sz w:val="24"/>
          <w:szCs w:val="24"/>
        </w:rPr>
      </w:pPr>
      <w:r w:rsidRPr="006A5C16">
        <w:rPr>
          <w:rFonts w:ascii="Times New Roman" w:hAnsi="Times New Roman" w:cs="Times New Roman"/>
          <w:b/>
          <w:sz w:val="24"/>
          <w:szCs w:val="24"/>
        </w:rPr>
        <w:t>AND NECESSITY IN</w:t>
      </w:r>
      <w:r w:rsidRPr="006A5C16">
        <w:rPr>
          <w:rFonts w:ascii="Times New Roman" w:hAnsi="Times New Roman" w:cs="Times New Roman"/>
          <w:b/>
          <w:sz w:val="24"/>
          <w:szCs w:val="24"/>
        </w:rPr>
        <w:tab/>
      </w:r>
      <w:r w:rsidRPr="006A5C16">
        <w:rPr>
          <w:rFonts w:ascii="Times New Roman" w:hAnsi="Times New Roman" w:cs="Times New Roman"/>
          <w:b/>
          <w:sz w:val="24"/>
          <w:szCs w:val="24"/>
        </w:rPr>
        <w:tab/>
      </w:r>
      <w:r w:rsidRPr="006A5C16">
        <w:rPr>
          <w:rFonts w:ascii="Times New Roman" w:hAnsi="Times New Roman" w:cs="Times New Roman"/>
          <w:b/>
          <w:sz w:val="24"/>
          <w:szCs w:val="24"/>
        </w:rPr>
        <w:tab/>
        <w:t>§</w:t>
      </w:r>
    </w:p>
    <w:p w14:paraId="54C423CF" w14:textId="77777777" w:rsidR="00AF45FB" w:rsidRPr="006A5C16" w:rsidRDefault="00AF45FB" w:rsidP="00AF45FB">
      <w:pPr>
        <w:spacing w:after="0" w:line="240" w:lineRule="auto"/>
        <w:rPr>
          <w:rFonts w:ascii="Times New Roman" w:hAnsi="Times New Roman" w:cs="Times New Roman"/>
          <w:b/>
          <w:sz w:val="24"/>
          <w:szCs w:val="24"/>
        </w:rPr>
      </w:pPr>
      <w:r w:rsidRPr="006A5C16">
        <w:rPr>
          <w:rFonts w:ascii="Times New Roman" w:hAnsi="Times New Roman" w:cs="Times New Roman"/>
          <w:b/>
          <w:sz w:val="24"/>
          <w:szCs w:val="24"/>
        </w:rPr>
        <w:t>JOHNSON COUNTY</w:t>
      </w:r>
      <w:r w:rsidRPr="006A5C16">
        <w:rPr>
          <w:rFonts w:ascii="Times New Roman" w:hAnsi="Times New Roman" w:cs="Times New Roman"/>
          <w:b/>
          <w:sz w:val="24"/>
          <w:szCs w:val="24"/>
        </w:rPr>
        <w:tab/>
      </w:r>
      <w:r w:rsidRPr="006A5C16">
        <w:rPr>
          <w:rFonts w:ascii="Times New Roman" w:hAnsi="Times New Roman" w:cs="Times New Roman"/>
          <w:b/>
          <w:sz w:val="24"/>
          <w:szCs w:val="24"/>
        </w:rPr>
        <w:tab/>
      </w:r>
      <w:r w:rsidRPr="006A5C16">
        <w:rPr>
          <w:rFonts w:ascii="Times New Roman" w:hAnsi="Times New Roman" w:cs="Times New Roman"/>
          <w:b/>
          <w:sz w:val="24"/>
          <w:szCs w:val="24"/>
        </w:rPr>
        <w:tab/>
        <w:t>§</w:t>
      </w:r>
      <w:r w:rsidRPr="006A5C16">
        <w:rPr>
          <w:rFonts w:ascii="Times New Roman" w:hAnsi="Times New Roman" w:cs="Times New Roman"/>
          <w:b/>
          <w:sz w:val="24"/>
          <w:szCs w:val="24"/>
        </w:rPr>
        <w:tab/>
      </w:r>
    </w:p>
    <w:p w14:paraId="039E93CB" w14:textId="77777777" w:rsidR="00AF45FB" w:rsidRDefault="00AF45FB" w:rsidP="00AF45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w:t>
      </w:r>
    </w:p>
    <w:p w14:paraId="7598932E" w14:textId="77777777" w:rsidR="00AF45FB" w:rsidRDefault="00AF45FB" w:rsidP="00AF45FB">
      <w:pPr>
        <w:spacing w:after="0" w:line="240" w:lineRule="auto"/>
        <w:jc w:val="center"/>
        <w:rPr>
          <w:rFonts w:ascii="Times New Roman" w:hAnsi="Times New Roman" w:cs="Times New Roman"/>
          <w:b/>
          <w:sz w:val="24"/>
          <w:szCs w:val="24"/>
        </w:rPr>
      </w:pPr>
    </w:p>
    <w:p w14:paraId="79535401" w14:textId="77777777" w:rsidR="00AF45FB" w:rsidRPr="00E618DE" w:rsidRDefault="00AF45FB" w:rsidP="00AF45FB">
      <w:pPr>
        <w:spacing w:after="0" w:line="240" w:lineRule="auto"/>
        <w:jc w:val="center"/>
        <w:rPr>
          <w:rFonts w:ascii="Times New Roman Bold" w:hAnsi="Times New Roman Bold" w:cs="Times New Roman"/>
          <w:b/>
          <w:caps/>
          <w:sz w:val="24"/>
          <w:szCs w:val="24"/>
        </w:rPr>
      </w:pPr>
      <w:r>
        <w:rPr>
          <w:rFonts w:ascii="Times New Roman Bold" w:hAnsi="Times New Roman Bold" w:cs="Times New Roman"/>
          <w:b/>
          <w:caps/>
          <w:sz w:val="24"/>
          <w:szCs w:val="24"/>
        </w:rPr>
        <w:t>joint proposed order</w:t>
      </w:r>
    </w:p>
    <w:p w14:paraId="0CCA93CA" w14:textId="77777777" w:rsidR="00AF45FB" w:rsidRDefault="00AF45FB" w:rsidP="00AF45FB">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______________________________________________________________________________</w:t>
      </w:r>
    </w:p>
    <w:p w14:paraId="508E04AE" w14:textId="283F20E9" w:rsidR="00AF45FB" w:rsidRDefault="00AF45FB" w:rsidP="00D748BD">
      <w:pPr>
        <w:rPr>
          <w:rFonts w:ascii="Times New Roman" w:hAnsi="Times New Roman" w:cs="Times New Roman"/>
          <w:b/>
          <w:sz w:val="24"/>
          <w:szCs w:val="24"/>
        </w:rPr>
      </w:pPr>
    </w:p>
    <w:p w14:paraId="18DE4B3C" w14:textId="788AAAE6" w:rsidR="00D748BD" w:rsidRPr="00D748BD" w:rsidRDefault="00D748BD" w:rsidP="00D748BD">
      <w:pPr>
        <w:pStyle w:val="ListParagraph"/>
        <w:numPr>
          <w:ilvl w:val="0"/>
          <w:numId w:val="7"/>
        </w:numPr>
        <w:jc w:val="center"/>
        <w:rPr>
          <w:rFonts w:ascii="Times New Roman" w:hAnsi="Times New Roman" w:cs="Times New Roman"/>
          <w:b/>
          <w:sz w:val="24"/>
          <w:szCs w:val="24"/>
        </w:rPr>
      </w:pPr>
      <w:bookmarkStart w:id="1" w:name="_GoBack"/>
      <w:bookmarkEnd w:id="1"/>
      <w:r>
        <w:rPr>
          <w:rFonts w:ascii="Times New Roman" w:hAnsi="Times New Roman" w:cs="Times New Roman"/>
          <w:b/>
          <w:sz w:val="24"/>
          <w:szCs w:val="24"/>
          <w:u w:val="single"/>
        </w:rPr>
        <w:t>FINDINGS OF FACT</w:t>
      </w:r>
    </w:p>
    <w:p w14:paraId="7ACB407F" w14:textId="77777777" w:rsidR="00D748BD" w:rsidRPr="00D748BD" w:rsidRDefault="00D748BD" w:rsidP="00913700">
      <w:pPr>
        <w:pStyle w:val="ListParagraph"/>
        <w:ind w:left="1080"/>
        <w:rPr>
          <w:rFonts w:ascii="Times New Roman" w:hAnsi="Times New Roman" w:cs="Times New Roman"/>
          <w:b/>
          <w:sz w:val="24"/>
          <w:szCs w:val="24"/>
        </w:rPr>
      </w:pPr>
    </w:p>
    <w:p w14:paraId="630A210E" w14:textId="5468224F" w:rsidR="00D748BD" w:rsidRDefault="00D748BD" w:rsidP="00002E3F">
      <w:pPr>
        <w:pStyle w:val="ListParagraph"/>
        <w:numPr>
          <w:ilvl w:val="0"/>
          <w:numId w:val="10"/>
        </w:numPr>
        <w:spacing w:after="0" w:line="480" w:lineRule="auto"/>
        <w:ind w:hanging="1080"/>
        <w:jc w:val="both"/>
        <w:rPr>
          <w:rFonts w:ascii="Times New Roman" w:hAnsi="Times New Roman" w:cs="Times New Roman"/>
          <w:sz w:val="24"/>
          <w:szCs w:val="24"/>
        </w:rPr>
      </w:pPr>
      <w:r w:rsidRPr="00D748BD">
        <w:rPr>
          <w:rFonts w:ascii="Times New Roman" w:hAnsi="Times New Roman" w:cs="Times New Roman"/>
          <w:sz w:val="24"/>
          <w:szCs w:val="24"/>
        </w:rPr>
        <w:t xml:space="preserve">On April 8, 2021, the </w:t>
      </w:r>
      <w:r w:rsidR="00B2674A">
        <w:rPr>
          <w:rFonts w:ascii="Times New Roman" w:hAnsi="Times New Roman" w:cs="Times New Roman"/>
          <w:sz w:val="24"/>
          <w:szCs w:val="24"/>
        </w:rPr>
        <w:t>City of Burleson (“Burleson” or “the City”)</w:t>
      </w:r>
      <w:r w:rsidRPr="00D748BD">
        <w:rPr>
          <w:rFonts w:ascii="Times New Roman" w:hAnsi="Times New Roman" w:cs="Times New Roman"/>
          <w:sz w:val="24"/>
          <w:szCs w:val="24"/>
        </w:rPr>
        <w:t xml:space="preserve"> filed </w:t>
      </w:r>
      <w:r w:rsidR="00B2674A" w:rsidRPr="00B2674A">
        <w:rPr>
          <w:rFonts w:ascii="Times New Roman" w:hAnsi="Times New Roman" w:cs="Times New Roman"/>
          <w:sz w:val="24"/>
          <w:szCs w:val="24"/>
        </w:rPr>
        <w:t xml:space="preserve">an </w:t>
      </w:r>
      <w:r w:rsidR="00B2674A">
        <w:rPr>
          <w:rFonts w:ascii="Times New Roman" w:hAnsi="Times New Roman" w:cs="Times New Roman"/>
          <w:sz w:val="24"/>
          <w:szCs w:val="24"/>
        </w:rPr>
        <w:t>a</w:t>
      </w:r>
      <w:r w:rsidR="00B2674A" w:rsidRPr="00B2674A">
        <w:rPr>
          <w:rFonts w:ascii="Times New Roman" w:hAnsi="Times New Roman" w:cs="Times New Roman"/>
          <w:sz w:val="24"/>
          <w:szCs w:val="24"/>
        </w:rPr>
        <w:t>pplication with the Public Utility Commission of Texas (</w:t>
      </w:r>
      <w:r w:rsidR="00B2674A">
        <w:rPr>
          <w:rFonts w:ascii="Times New Roman" w:hAnsi="Times New Roman" w:cs="Times New Roman"/>
          <w:sz w:val="24"/>
          <w:szCs w:val="24"/>
        </w:rPr>
        <w:t xml:space="preserve">the </w:t>
      </w:r>
      <w:r w:rsidR="00B2674A" w:rsidRPr="00B2674A">
        <w:rPr>
          <w:rFonts w:ascii="Times New Roman" w:hAnsi="Times New Roman" w:cs="Times New Roman"/>
          <w:sz w:val="24"/>
          <w:szCs w:val="24"/>
        </w:rPr>
        <w:t>“Commission”) to amend its sewer Certificate of Convenience and Necessity (“CCN”) number 20358 in Johnson County, Texas (the “Application”)</w:t>
      </w:r>
      <w:r w:rsidR="00520AA8">
        <w:rPr>
          <w:rFonts w:ascii="Times New Roman" w:hAnsi="Times New Roman" w:cs="Times New Roman"/>
          <w:sz w:val="24"/>
          <w:szCs w:val="24"/>
        </w:rPr>
        <w:t>.</w:t>
      </w:r>
    </w:p>
    <w:p w14:paraId="6E7473F3" w14:textId="2E72ECFF" w:rsidR="0097295F" w:rsidRDefault="0097295F" w:rsidP="00002E3F">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 xml:space="preserve">On May 10, 2021, </w:t>
      </w:r>
      <w:r w:rsidR="00B2674A" w:rsidRPr="00B2674A">
        <w:rPr>
          <w:rFonts w:ascii="Times New Roman" w:hAnsi="Times New Roman" w:cs="Times New Roman"/>
          <w:sz w:val="24"/>
          <w:szCs w:val="24"/>
        </w:rPr>
        <w:t>the Staff of the Commission</w:t>
      </w:r>
      <w:r w:rsidR="00B2674A">
        <w:rPr>
          <w:rFonts w:ascii="Times New Roman" w:hAnsi="Times New Roman" w:cs="Times New Roman"/>
          <w:sz w:val="24"/>
          <w:szCs w:val="24"/>
        </w:rPr>
        <w:t xml:space="preserve"> </w:t>
      </w:r>
      <w:r w:rsidR="00B2674A" w:rsidRPr="00B2674A">
        <w:rPr>
          <w:rFonts w:ascii="Times New Roman" w:hAnsi="Times New Roman" w:cs="Times New Roman"/>
          <w:sz w:val="24"/>
          <w:szCs w:val="24"/>
        </w:rPr>
        <w:t>(“Staff”)</w:t>
      </w:r>
      <w:r>
        <w:rPr>
          <w:rFonts w:ascii="Times New Roman" w:hAnsi="Times New Roman" w:cs="Times New Roman"/>
          <w:sz w:val="24"/>
          <w:szCs w:val="24"/>
        </w:rPr>
        <w:t xml:space="preserve"> recommended that the maps provided with the Application were deficient</w:t>
      </w:r>
      <w:r w:rsidR="00520AA8">
        <w:rPr>
          <w:rFonts w:ascii="Times New Roman" w:hAnsi="Times New Roman" w:cs="Times New Roman"/>
          <w:sz w:val="24"/>
          <w:szCs w:val="24"/>
        </w:rPr>
        <w:t>.</w:t>
      </w:r>
    </w:p>
    <w:p w14:paraId="4AA66F1D" w14:textId="4774B15C" w:rsidR="0097295F" w:rsidRPr="00D748BD" w:rsidRDefault="0097295F" w:rsidP="00002E3F">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 xml:space="preserve">In Order No. 2 filed on May 10, 2021, the Commission </w:t>
      </w:r>
      <w:r w:rsidR="00B2674A">
        <w:rPr>
          <w:rFonts w:ascii="Times New Roman" w:hAnsi="Times New Roman" w:cs="Times New Roman"/>
          <w:sz w:val="24"/>
          <w:szCs w:val="24"/>
        </w:rPr>
        <w:t>Administrative Law Judge (“</w:t>
      </w:r>
      <w:r>
        <w:rPr>
          <w:rFonts w:ascii="Times New Roman" w:hAnsi="Times New Roman" w:cs="Times New Roman"/>
          <w:sz w:val="24"/>
          <w:szCs w:val="24"/>
        </w:rPr>
        <w:t>ALJ</w:t>
      </w:r>
      <w:r w:rsidR="00B2674A">
        <w:rPr>
          <w:rFonts w:ascii="Times New Roman" w:hAnsi="Times New Roman" w:cs="Times New Roman"/>
          <w:sz w:val="24"/>
          <w:szCs w:val="24"/>
        </w:rPr>
        <w:t>”)</w:t>
      </w:r>
      <w:r>
        <w:rPr>
          <w:rFonts w:ascii="Times New Roman" w:hAnsi="Times New Roman" w:cs="Times New Roman"/>
          <w:sz w:val="24"/>
          <w:szCs w:val="24"/>
        </w:rPr>
        <w:t xml:space="preserve"> ordered the City to cure the deficiency and not issue notice until the application was deemed administratively complete</w:t>
      </w:r>
      <w:r w:rsidR="00520AA8">
        <w:rPr>
          <w:rFonts w:ascii="Times New Roman" w:hAnsi="Times New Roman" w:cs="Times New Roman"/>
          <w:sz w:val="24"/>
          <w:szCs w:val="24"/>
        </w:rPr>
        <w:t>.</w:t>
      </w:r>
    </w:p>
    <w:p w14:paraId="16A3031C" w14:textId="09FAB5C7" w:rsidR="00D748BD" w:rsidRDefault="00D748BD" w:rsidP="00002E3F">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On June 2, 2021, the City filed supplemental information to the docket</w:t>
      </w:r>
      <w:r w:rsidR="0097295F">
        <w:rPr>
          <w:rFonts w:ascii="Times New Roman" w:hAnsi="Times New Roman" w:cs="Times New Roman"/>
          <w:sz w:val="24"/>
          <w:szCs w:val="24"/>
        </w:rPr>
        <w:t xml:space="preserve">, </w:t>
      </w:r>
      <w:r w:rsidR="006A74C8">
        <w:rPr>
          <w:rFonts w:ascii="Times New Roman" w:hAnsi="Times New Roman" w:cs="Times New Roman"/>
          <w:sz w:val="24"/>
          <w:szCs w:val="24"/>
        </w:rPr>
        <w:t>including revised</w:t>
      </w:r>
      <w:r w:rsidR="0097295F">
        <w:rPr>
          <w:rFonts w:ascii="Times New Roman" w:hAnsi="Times New Roman" w:cs="Times New Roman"/>
          <w:sz w:val="24"/>
          <w:szCs w:val="24"/>
        </w:rPr>
        <w:t xml:space="preserve"> maps seeking to decertify 7,664 acres rather than 7,667 acres</w:t>
      </w:r>
      <w:r w:rsidR="00520AA8">
        <w:rPr>
          <w:rFonts w:ascii="Times New Roman" w:hAnsi="Times New Roman" w:cs="Times New Roman"/>
          <w:sz w:val="24"/>
          <w:szCs w:val="24"/>
        </w:rPr>
        <w:t>.</w:t>
      </w:r>
    </w:p>
    <w:p w14:paraId="705CEE35" w14:textId="73EA6118" w:rsidR="0097295F" w:rsidRDefault="0097295F" w:rsidP="00002E3F">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In Order No. 3 filed on July 6, 2021, the Commission ALJ found the Application as supplemented administratively complete</w:t>
      </w:r>
      <w:r w:rsidR="00520AA8">
        <w:rPr>
          <w:rFonts w:ascii="Times New Roman" w:hAnsi="Times New Roman" w:cs="Times New Roman"/>
          <w:sz w:val="24"/>
          <w:szCs w:val="24"/>
        </w:rPr>
        <w:t>.</w:t>
      </w:r>
      <w:r>
        <w:rPr>
          <w:rFonts w:ascii="Times New Roman" w:hAnsi="Times New Roman" w:cs="Times New Roman"/>
          <w:sz w:val="24"/>
          <w:szCs w:val="24"/>
        </w:rPr>
        <w:t xml:space="preserve"> </w:t>
      </w:r>
    </w:p>
    <w:p w14:paraId="311BA313" w14:textId="27E08A5F" w:rsidR="0097295F" w:rsidRDefault="0097295F" w:rsidP="00002E3F">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 xml:space="preserve">On July 7, 2021, Staff recommended that the City be ordered to provide notice to, </w:t>
      </w:r>
      <w:r w:rsidR="00520AA8">
        <w:rPr>
          <w:rFonts w:ascii="Times New Roman" w:hAnsi="Times New Roman" w:cs="Times New Roman"/>
          <w:i/>
          <w:sz w:val="24"/>
          <w:szCs w:val="24"/>
        </w:rPr>
        <w:t>inter alia</w:t>
      </w:r>
      <w:r w:rsidR="00520AA8">
        <w:rPr>
          <w:rFonts w:ascii="Times New Roman" w:hAnsi="Times New Roman" w:cs="Times New Roman"/>
          <w:sz w:val="24"/>
          <w:szCs w:val="24"/>
        </w:rPr>
        <w:t>, each landowner of a tract of land that is at least twenty-five (25) acres and is wholly or partly located in the area requested to be decertified.</w:t>
      </w:r>
    </w:p>
    <w:p w14:paraId="6C292339" w14:textId="77777777" w:rsidR="00F671F7" w:rsidRPr="00F671F7" w:rsidRDefault="00F671F7" w:rsidP="00F671F7">
      <w:pPr>
        <w:spacing w:after="0" w:line="480" w:lineRule="auto"/>
        <w:jc w:val="both"/>
        <w:rPr>
          <w:rFonts w:ascii="Times New Roman" w:hAnsi="Times New Roman" w:cs="Times New Roman"/>
          <w:sz w:val="24"/>
          <w:szCs w:val="24"/>
        </w:rPr>
      </w:pPr>
    </w:p>
    <w:p w14:paraId="604C7946" w14:textId="7AE8CBB9" w:rsidR="00520AA8" w:rsidRPr="00520AA8" w:rsidRDefault="00520AA8" w:rsidP="00002E3F">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The Commission ALJ ordered the City to provided notice as requested by Staff.</w:t>
      </w:r>
    </w:p>
    <w:p w14:paraId="06BB07AA" w14:textId="721C3D2D" w:rsidR="00D748BD" w:rsidRDefault="00D748BD" w:rsidP="00002E3F">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 xml:space="preserve">On July 14, 2021, </w:t>
      </w:r>
      <w:r w:rsidR="003E09A6">
        <w:rPr>
          <w:rFonts w:ascii="Times New Roman" w:hAnsi="Times New Roman" w:cs="Times New Roman"/>
          <w:sz w:val="24"/>
          <w:szCs w:val="24"/>
        </w:rPr>
        <w:t xml:space="preserve">the </w:t>
      </w:r>
      <w:r>
        <w:rPr>
          <w:rFonts w:ascii="Times New Roman" w:hAnsi="Times New Roman" w:cs="Times New Roman"/>
          <w:sz w:val="24"/>
          <w:szCs w:val="24"/>
        </w:rPr>
        <w:t>City sent the Form Notice by first-class certified mail to each name and address on the Mail List of forty-six (46) different landowners and entities that should receive the Notice</w:t>
      </w:r>
      <w:r w:rsidR="00520AA8">
        <w:rPr>
          <w:rFonts w:ascii="Times New Roman" w:hAnsi="Times New Roman" w:cs="Times New Roman"/>
          <w:sz w:val="24"/>
          <w:szCs w:val="24"/>
        </w:rPr>
        <w:t>.</w:t>
      </w:r>
    </w:p>
    <w:p w14:paraId="5021CAF7" w14:textId="7AAAF0B3" w:rsidR="00D748BD" w:rsidRDefault="00D748BD" w:rsidP="00002E3F">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 xml:space="preserve">On July 16 and 23, 2021, the City issued Notice in the </w:t>
      </w:r>
      <w:r>
        <w:rPr>
          <w:rFonts w:ascii="Times New Roman" w:hAnsi="Times New Roman" w:cs="Times New Roman"/>
          <w:i/>
          <w:sz w:val="24"/>
          <w:szCs w:val="24"/>
        </w:rPr>
        <w:t>Fort Worth Star-Telegram</w:t>
      </w:r>
      <w:r>
        <w:rPr>
          <w:rFonts w:ascii="Times New Roman" w:hAnsi="Times New Roman" w:cs="Times New Roman"/>
          <w:sz w:val="24"/>
          <w:szCs w:val="24"/>
        </w:rPr>
        <w:t>, a newspaper of general circulation in Tarrant and Johnson Counties</w:t>
      </w:r>
      <w:r w:rsidR="00520AA8">
        <w:rPr>
          <w:rFonts w:ascii="Times New Roman" w:hAnsi="Times New Roman" w:cs="Times New Roman"/>
          <w:sz w:val="24"/>
          <w:szCs w:val="24"/>
        </w:rPr>
        <w:t>.</w:t>
      </w:r>
    </w:p>
    <w:p w14:paraId="3B744723" w14:textId="7723E10C" w:rsidR="00D748BD" w:rsidRDefault="00D748BD" w:rsidP="00002E3F">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On August 2, 2021, the City filed a proof of completed notice, including the publisher’s affidavit.</w:t>
      </w:r>
    </w:p>
    <w:p w14:paraId="367D7AF4" w14:textId="23E85691" w:rsidR="00520AA8" w:rsidRDefault="00520AA8" w:rsidP="00002E3F">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On August 9, 2021, Robert Sherrod, Jr. filed a motion to intervene.</w:t>
      </w:r>
    </w:p>
    <w:p w14:paraId="234DAD5A" w14:textId="66B9EF30" w:rsidR="00520AA8" w:rsidRDefault="00520AA8" w:rsidP="00002E3F">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On August 17, 2021, Commission ALJ granted Mr. Sherrod’s motion to intervene.</w:t>
      </w:r>
    </w:p>
    <w:p w14:paraId="0619F2A9" w14:textId="5099E31B" w:rsidR="00B84506" w:rsidRDefault="00B84506" w:rsidP="00002E3F">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 xml:space="preserve">On August 30, 2021, Staff recommended that the notice provided by the City be found to be sufficient. </w:t>
      </w:r>
    </w:p>
    <w:p w14:paraId="3AAA57B4" w14:textId="7BC93587" w:rsidR="00B84506" w:rsidRDefault="00B84506" w:rsidP="00002E3F">
      <w:pPr>
        <w:pStyle w:val="ListParagraph"/>
        <w:numPr>
          <w:ilvl w:val="0"/>
          <w:numId w:val="10"/>
        </w:numPr>
        <w:spacing w:after="0" w:line="480" w:lineRule="auto"/>
        <w:ind w:hanging="1080"/>
        <w:jc w:val="both"/>
        <w:rPr>
          <w:rFonts w:ascii="Times New Roman" w:hAnsi="Times New Roman" w:cs="Times New Roman"/>
          <w:sz w:val="24"/>
          <w:szCs w:val="24"/>
        </w:rPr>
      </w:pPr>
      <w:bookmarkStart w:id="2" w:name="_Hlk128478417"/>
      <w:r w:rsidRPr="00B84506">
        <w:rPr>
          <w:rFonts w:ascii="Times New Roman" w:hAnsi="Times New Roman" w:cs="Times New Roman"/>
          <w:sz w:val="24"/>
          <w:szCs w:val="24"/>
        </w:rPr>
        <w:t xml:space="preserve">In Order No. </w:t>
      </w:r>
      <w:r>
        <w:rPr>
          <w:rFonts w:ascii="Times New Roman" w:hAnsi="Times New Roman" w:cs="Times New Roman"/>
          <w:sz w:val="24"/>
          <w:szCs w:val="24"/>
        </w:rPr>
        <w:t>5</w:t>
      </w:r>
      <w:r w:rsidRPr="00B84506">
        <w:rPr>
          <w:rFonts w:ascii="Times New Roman" w:hAnsi="Times New Roman" w:cs="Times New Roman"/>
          <w:sz w:val="24"/>
          <w:szCs w:val="24"/>
        </w:rPr>
        <w:t xml:space="preserve"> filed on </w:t>
      </w:r>
      <w:r>
        <w:rPr>
          <w:rFonts w:ascii="Times New Roman" w:hAnsi="Times New Roman" w:cs="Times New Roman"/>
          <w:sz w:val="24"/>
          <w:szCs w:val="24"/>
        </w:rPr>
        <w:t>August 31, 2021</w:t>
      </w:r>
      <w:r w:rsidRPr="00B84506">
        <w:rPr>
          <w:rFonts w:ascii="Times New Roman" w:hAnsi="Times New Roman" w:cs="Times New Roman"/>
          <w:sz w:val="24"/>
          <w:szCs w:val="24"/>
        </w:rPr>
        <w:t xml:space="preserve">, the Commission ALJ </w:t>
      </w:r>
      <w:r>
        <w:rPr>
          <w:rFonts w:ascii="Times New Roman" w:hAnsi="Times New Roman" w:cs="Times New Roman"/>
          <w:sz w:val="24"/>
          <w:szCs w:val="24"/>
        </w:rPr>
        <w:t>foun</w:t>
      </w:r>
      <w:r w:rsidR="00BF628F">
        <w:rPr>
          <w:rFonts w:ascii="Times New Roman" w:hAnsi="Times New Roman" w:cs="Times New Roman"/>
          <w:sz w:val="24"/>
          <w:szCs w:val="24"/>
        </w:rPr>
        <w:t>d</w:t>
      </w:r>
      <w:r w:rsidRPr="00B84506">
        <w:rPr>
          <w:rFonts w:ascii="Times New Roman" w:hAnsi="Times New Roman" w:cs="Times New Roman"/>
          <w:sz w:val="24"/>
          <w:szCs w:val="24"/>
        </w:rPr>
        <w:t xml:space="preserve"> that notice was sufficient</w:t>
      </w:r>
      <w:r>
        <w:rPr>
          <w:rFonts w:ascii="Times New Roman" w:hAnsi="Times New Roman" w:cs="Times New Roman"/>
          <w:sz w:val="24"/>
          <w:szCs w:val="24"/>
        </w:rPr>
        <w:t>.</w:t>
      </w:r>
    </w:p>
    <w:bookmarkEnd w:id="2"/>
    <w:p w14:paraId="55B2FF1F" w14:textId="5A5E3C4F" w:rsidR="00520AA8" w:rsidRDefault="00520AA8" w:rsidP="00002E3F">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On October 7, 2021, in its response to Staff’s first request for information, the City stated that it never provided water or wastewater service to Mr. Sherrod’s address</w:t>
      </w:r>
      <w:r w:rsidR="00002E3F">
        <w:rPr>
          <w:rFonts w:ascii="Times New Roman" w:hAnsi="Times New Roman" w:cs="Times New Roman"/>
          <w:sz w:val="24"/>
          <w:szCs w:val="24"/>
        </w:rPr>
        <w:t>.</w:t>
      </w:r>
    </w:p>
    <w:p w14:paraId="0D627A47" w14:textId="3C9ECCB2" w:rsidR="00520AA8" w:rsidRDefault="00520AA8" w:rsidP="00002E3F">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On October 25, 2021, Mr. Sherrod requested a hearing.</w:t>
      </w:r>
    </w:p>
    <w:p w14:paraId="331FAC18" w14:textId="42C6C4DC" w:rsidR="00520AA8" w:rsidRDefault="00520AA8" w:rsidP="00002E3F">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By December 17, 2021, the City was required and Staff and other interested persons were allowed to file a list of issues to be addressed in the docket and also identify any issues not to be addressed and any threshold legal or policy issues that should be address</w:t>
      </w:r>
      <w:r w:rsidR="002775CE">
        <w:rPr>
          <w:rFonts w:ascii="Times New Roman" w:hAnsi="Times New Roman" w:cs="Times New Roman"/>
          <w:sz w:val="24"/>
          <w:szCs w:val="24"/>
        </w:rPr>
        <w:t>ed</w:t>
      </w:r>
      <w:r>
        <w:rPr>
          <w:rFonts w:ascii="Times New Roman" w:hAnsi="Times New Roman" w:cs="Times New Roman"/>
          <w:sz w:val="24"/>
          <w:szCs w:val="24"/>
        </w:rPr>
        <w:t>.  The City and Staff each timely filed a list of issues.</w:t>
      </w:r>
    </w:p>
    <w:p w14:paraId="74DF921B" w14:textId="3391343C" w:rsidR="00520AA8" w:rsidRDefault="00520AA8" w:rsidP="00002E3F">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On January 24, 2022, the proceeding was referred to the State Office of Administrative Hearings (SOAH).</w:t>
      </w:r>
    </w:p>
    <w:p w14:paraId="648DB304" w14:textId="5366AC9D" w:rsidR="00520AA8" w:rsidRDefault="00520AA8" w:rsidP="00002E3F">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lastRenderedPageBreak/>
        <w:t>The SOAH ALJ set a prehearing conference for February 16, 2022, but Mr. Sherrod did not appear and the SOAH ALJ referred the matter to mediation and abated the proceeding.</w:t>
      </w:r>
    </w:p>
    <w:p w14:paraId="24F8DB4E" w14:textId="15A0A727" w:rsidR="00520AA8" w:rsidRDefault="00520AA8" w:rsidP="00002E3F">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Mr. Sherrod subsequently withdrew his protest and his request for a hearing.</w:t>
      </w:r>
    </w:p>
    <w:p w14:paraId="206177E8" w14:textId="365BB5A2" w:rsidR="00913700" w:rsidRDefault="00913700" w:rsidP="00002E3F">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On March 10, 2022, pursuant to Order No. 3, the State Office of Administrative Hearings dismissed Robert Sherrod, Jr., as a party.</w:t>
      </w:r>
    </w:p>
    <w:p w14:paraId="5B8E2E14" w14:textId="4FE40097" w:rsidR="00D748BD" w:rsidRDefault="00D748BD" w:rsidP="00002E3F">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On July 12, 2022, Staff filed a final recommendation recommending approval of the City’s Application.</w:t>
      </w:r>
    </w:p>
    <w:p w14:paraId="7B41E34D" w14:textId="24276414" w:rsidR="00737234" w:rsidRDefault="001C33E8" w:rsidP="00002E3F">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 xml:space="preserve">In Order No. </w:t>
      </w:r>
      <w:r w:rsidR="009B08DB">
        <w:rPr>
          <w:rFonts w:ascii="Times New Roman" w:hAnsi="Times New Roman" w:cs="Times New Roman"/>
          <w:sz w:val="24"/>
          <w:szCs w:val="24"/>
        </w:rPr>
        <w:t>11</w:t>
      </w:r>
      <w:r>
        <w:rPr>
          <w:rFonts w:ascii="Times New Roman" w:hAnsi="Times New Roman" w:cs="Times New Roman"/>
          <w:sz w:val="24"/>
          <w:szCs w:val="24"/>
        </w:rPr>
        <w:t xml:space="preserve"> filed on July </w:t>
      </w:r>
      <w:r w:rsidR="009B08DB">
        <w:rPr>
          <w:rFonts w:ascii="Times New Roman" w:hAnsi="Times New Roman" w:cs="Times New Roman"/>
          <w:sz w:val="24"/>
          <w:szCs w:val="24"/>
        </w:rPr>
        <w:t>19</w:t>
      </w:r>
      <w:r>
        <w:rPr>
          <w:rFonts w:ascii="Times New Roman" w:hAnsi="Times New Roman" w:cs="Times New Roman"/>
          <w:sz w:val="24"/>
          <w:szCs w:val="24"/>
        </w:rPr>
        <w:t>, 202</w:t>
      </w:r>
      <w:r w:rsidR="009B08DB">
        <w:rPr>
          <w:rFonts w:ascii="Times New Roman" w:hAnsi="Times New Roman" w:cs="Times New Roman"/>
          <w:sz w:val="24"/>
          <w:szCs w:val="24"/>
        </w:rPr>
        <w:t>2</w:t>
      </w:r>
      <w:r>
        <w:rPr>
          <w:rFonts w:ascii="Times New Roman" w:hAnsi="Times New Roman" w:cs="Times New Roman"/>
          <w:sz w:val="24"/>
          <w:szCs w:val="24"/>
        </w:rPr>
        <w:t xml:space="preserve">, the Commission ALJ </w:t>
      </w:r>
      <w:r w:rsidR="009B08DB">
        <w:rPr>
          <w:rFonts w:ascii="Times New Roman" w:hAnsi="Times New Roman" w:cs="Times New Roman"/>
          <w:sz w:val="24"/>
          <w:szCs w:val="24"/>
        </w:rPr>
        <w:t xml:space="preserve">rescinded Order No. 5 </w:t>
      </w:r>
      <w:r w:rsidR="009B08DB" w:rsidRPr="009B08DB">
        <w:rPr>
          <w:rFonts w:ascii="Times New Roman" w:hAnsi="Times New Roman" w:cs="Times New Roman"/>
          <w:sz w:val="24"/>
          <w:szCs w:val="24"/>
        </w:rPr>
        <w:t>that notice was sufficient</w:t>
      </w:r>
      <w:r w:rsidR="009B08DB">
        <w:rPr>
          <w:rFonts w:ascii="Times New Roman" w:hAnsi="Times New Roman" w:cs="Times New Roman"/>
          <w:sz w:val="24"/>
          <w:szCs w:val="24"/>
        </w:rPr>
        <w:t xml:space="preserve"> and ordered the City to </w:t>
      </w:r>
      <w:r w:rsidR="009B08DB" w:rsidRPr="009B08DB">
        <w:rPr>
          <w:rFonts w:ascii="Times New Roman" w:hAnsi="Times New Roman" w:cs="Times New Roman"/>
          <w:sz w:val="24"/>
          <w:szCs w:val="24"/>
        </w:rPr>
        <w:t>address the outstanding issues regarding notice</w:t>
      </w:r>
      <w:r>
        <w:rPr>
          <w:rFonts w:ascii="Times New Roman" w:hAnsi="Times New Roman" w:cs="Times New Roman"/>
          <w:sz w:val="24"/>
          <w:szCs w:val="24"/>
        </w:rPr>
        <w:t>.</w:t>
      </w:r>
    </w:p>
    <w:p w14:paraId="16372730" w14:textId="4A173427" w:rsidR="009B08DB" w:rsidRDefault="00B84506" w:rsidP="00002E3F">
      <w:pPr>
        <w:pStyle w:val="ListParagraph"/>
        <w:numPr>
          <w:ilvl w:val="0"/>
          <w:numId w:val="10"/>
        </w:numPr>
        <w:spacing w:after="0" w:line="480" w:lineRule="auto"/>
        <w:ind w:hanging="1080"/>
        <w:jc w:val="both"/>
        <w:rPr>
          <w:rFonts w:ascii="Times New Roman" w:hAnsi="Times New Roman" w:cs="Times New Roman"/>
          <w:sz w:val="24"/>
          <w:szCs w:val="24"/>
        </w:rPr>
      </w:pPr>
      <w:bookmarkStart w:id="3" w:name="_Hlk128408433"/>
      <w:r>
        <w:rPr>
          <w:rFonts w:ascii="Times New Roman" w:hAnsi="Times New Roman" w:cs="Times New Roman"/>
          <w:sz w:val="24"/>
          <w:szCs w:val="24"/>
        </w:rPr>
        <w:t xml:space="preserve">On August 11, 2022, the City filed its response to Order No. 11 addressing </w:t>
      </w:r>
      <w:r w:rsidRPr="00B84506">
        <w:rPr>
          <w:rFonts w:ascii="Times New Roman" w:hAnsi="Times New Roman" w:cs="Times New Roman"/>
          <w:sz w:val="24"/>
          <w:szCs w:val="24"/>
        </w:rPr>
        <w:t>outstanding issues regarding notice</w:t>
      </w:r>
      <w:r>
        <w:rPr>
          <w:rFonts w:ascii="Times New Roman" w:hAnsi="Times New Roman" w:cs="Times New Roman"/>
          <w:sz w:val="24"/>
          <w:szCs w:val="24"/>
        </w:rPr>
        <w:t>.</w:t>
      </w:r>
    </w:p>
    <w:bookmarkEnd w:id="3"/>
    <w:p w14:paraId="77389D46" w14:textId="3E3155A8" w:rsidR="00B84506" w:rsidRDefault="00B84506" w:rsidP="00002E3F">
      <w:pPr>
        <w:pStyle w:val="ListParagraph"/>
        <w:numPr>
          <w:ilvl w:val="0"/>
          <w:numId w:val="10"/>
        </w:numPr>
        <w:spacing w:after="0" w:line="480" w:lineRule="auto"/>
        <w:ind w:hanging="1080"/>
        <w:jc w:val="both"/>
        <w:rPr>
          <w:rFonts w:ascii="Times New Roman" w:hAnsi="Times New Roman" w:cs="Times New Roman"/>
          <w:sz w:val="24"/>
          <w:szCs w:val="24"/>
        </w:rPr>
      </w:pPr>
      <w:r w:rsidRPr="00B84506">
        <w:rPr>
          <w:rFonts w:ascii="Times New Roman" w:hAnsi="Times New Roman" w:cs="Times New Roman"/>
          <w:sz w:val="24"/>
          <w:szCs w:val="24"/>
        </w:rPr>
        <w:t>In Order No. 1</w:t>
      </w:r>
      <w:r>
        <w:rPr>
          <w:rFonts w:ascii="Times New Roman" w:hAnsi="Times New Roman" w:cs="Times New Roman"/>
          <w:sz w:val="24"/>
          <w:szCs w:val="24"/>
        </w:rPr>
        <w:t>2</w:t>
      </w:r>
      <w:r w:rsidRPr="00B84506">
        <w:rPr>
          <w:rFonts w:ascii="Times New Roman" w:hAnsi="Times New Roman" w:cs="Times New Roman"/>
          <w:sz w:val="24"/>
          <w:szCs w:val="24"/>
        </w:rPr>
        <w:t xml:space="preserve"> filed on </w:t>
      </w:r>
      <w:r>
        <w:rPr>
          <w:rFonts w:ascii="Times New Roman" w:hAnsi="Times New Roman" w:cs="Times New Roman"/>
          <w:sz w:val="24"/>
          <w:szCs w:val="24"/>
        </w:rPr>
        <w:t>September 7</w:t>
      </w:r>
      <w:r w:rsidRPr="00B84506">
        <w:rPr>
          <w:rFonts w:ascii="Times New Roman" w:hAnsi="Times New Roman" w:cs="Times New Roman"/>
          <w:sz w:val="24"/>
          <w:szCs w:val="24"/>
        </w:rPr>
        <w:t xml:space="preserve">, 2022, the Commission ALJ </w:t>
      </w:r>
      <w:r>
        <w:rPr>
          <w:rFonts w:ascii="Times New Roman" w:hAnsi="Times New Roman" w:cs="Times New Roman"/>
          <w:sz w:val="24"/>
          <w:szCs w:val="24"/>
        </w:rPr>
        <w:t>ordered the City to provide further clarification regarding notice.</w:t>
      </w:r>
    </w:p>
    <w:p w14:paraId="564735AC" w14:textId="08EC0BF0" w:rsidR="00B84506" w:rsidRDefault="00B84506" w:rsidP="00B84506">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On October 12, 2022, the City filed its response to Order No. 12 providing further clarification regarding notice.</w:t>
      </w:r>
    </w:p>
    <w:p w14:paraId="051FA1E3" w14:textId="24CC2F55" w:rsidR="00B84506" w:rsidRDefault="00B84506" w:rsidP="00002E3F">
      <w:pPr>
        <w:pStyle w:val="ListParagraph"/>
        <w:numPr>
          <w:ilvl w:val="0"/>
          <w:numId w:val="10"/>
        </w:numPr>
        <w:spacing w:after="0" w:line="480" w:lineRule="auto"/>
        <w:ind w:hanging="1080"/>
        <w:jc w:val="both"/>
        <w:rPr>
          <w:rFonts w:ascii="Times New Roman" w:hAnsi="Times New Roman" w:cs="Times New Roman"/>
          <w:sz w:val="24"/>
          <w:szCs w:val="24"/>
        </w:rPr>
      </w:pPr>
      <w:r w:rsidRPr="0090234B">
        <w:rPr>
          <w:rFonts w:ascii="Times New Roman" w:hAnsi="Times New Roman" w:cs="Times New Roman"/>
          <w:sz w:val="24"/>
          <w:szCs w:val="24"/>
        </w:rPr>
        <w:t>On October 21, 2022, Staff responded to Order No. 12 and recommended that the notice requirements had been met.</w:t>
      </w:r>
    </w:p>
    <w:p w14:paraId="4840A479" w14:textId="288E5B57" w:rsidR="0090234B" w:rsidRDefault="0090234B" w:rsidP="00002E3F">
      <w:pPr>
        <w:pStyle w:val="ListParagraph"/>
        <w:numPr>
          <w:ilvl w:val="0"/>
          <w:numId w:val="10"/>
        </w:numPr>
        <w:spacing w:after="0" w:line="480" w:lineRule="auto"/>
        <w:ind w:hanging="1080"/>
        <w:jc w:val="both"/>
        <w:rPr>
          <w:rFonts w:ascii="Times New Roman" w:hAnsi="Times New Roman" w:cs="Times New Roman"/>
          <w:sz w:val="24"/>
          <w:szCs w:val="24"/>
        </w:rPr>
      </w:pPr>
      <w:r w:rsidRPr="00B84506">
        <w:rPr>
          <w:rFonts w:ascii="Times New Roman" w:hAnsi="Times New Roman" w:cs="Times New Roman"/>
          <w:sz w:val="24"/>
          <w:szCs w:val="24"/>
        </w:rPr>
        <w:t xml:space="preserve">In Order No. </w:t>
      </w:r>
      <w:r>
        <w:rPr>
          <w:rFonts w:ascii="Times New Roman" w:hAnsi="Times New Roman" w:cs="Times New Roman"/>
          <w:sz w:val="24"/>
          <w:szCs w:val="24"/>
        </w:rPr>
        <w:t>14</w:t>
      </w:r>
      <w:r w:rsidRPr="00B84506">
        <w:rPr>
          <w:rFonts w:ascii="Times New Roman" w:hAnsi="Times New Roman" w:cs="Times New Roman"/>
          <w:sz w:val="24"/>
          <w:szCs w:val="24"/>
        </w:rPr>
        <w:t xml:space="preserve"> filed on </w:t>
      </w:r>
      <w:r>
        <w:rPr>
          <w:rFonts w:ascii="Times New Roman" w:hAnsi="Times New Roman" w:cs="Times New Roman"/>
          <w:sz w:val="24"/>
          <w:szCs w:val="24"/>
        </w:rPr>
        <w:t>October 24, 2022</w:t>
      </w:r>
      <w:r w:rsidRPr="00B84506">
        <w:rPr>
          <w:rFonts w:ascii="Times New Roman" w:hAnsi="Times New Roman" w:cs="Times New Roman"/>
          <w:sz w:val="24"/>
          <w:szCs w:val="24"/>
        </w:rPr>
        <w:t xml:space="preserve">, the Commission ALJ </w:t>
      </w:r>
      <w:r>
        <w:rPr>
          <w:rFonts w:ascii="Times New Roman" w:hAnsi="Times New Roman" w:cs="Times New Roman"/>
          <w:sz w:val="24"/>
          <w:szCs w:val="24"/>
        </w:rPr>
        <w:t>found</w:t>
      </w:r>
      <w:r w:rsidRPr="00B84506">
        <w:rPr>
          <w:rFonts w:ascii="Times New Roman" w:hAnsi="Times New Roman" w:cs="Times New Roman"/>
          <w:sz w:val="24"/>
          <w:szCs w:val="24"/>
        </w:rPr>
        <w:t xml:space="preserve"> that notice was sufficient</w:t>
      </w:r>
      <w:r>
        <w:rPr>
          <w:rFonts w:ascii="Times New Roman" w:hAnsi="Times New Roman" w:cs="Times New Roman"/>
          <w:sz w:val="24"/>
          <w:szCs w:val="24"/>
        </w:rPr>
        <w:t>.</w:t>
      </w:r>
    </w:p>
    <w:p w14:paraId="145C2A45" w14:textId="6100A298" w:rsidR="0090234B" w:rsidRDefault="0090234B" w:rsidP="00002E3F">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On November 10, 2022, the City and Staff filed a Joint Motion to Admit Evidence, and Joint Proposed Order.</w:t>
      </w:r>
    </w:p>
    <w:p w14:paraId="706A86BE" w14:textId="1F303852" w:rsidR="0090234B" w:rsidRDefault="0090234B" w:rsidP="00002E3F">
      <w:pPr>
        <w:pStyle w:val="ListParagraph"/>
        <w:numPr>
          <w:ilvl w:val="0"/>
          <w:numId w:val="10"/>
        </w:numPr>
        <w:spacing w:after="0" w:line="480" w:lineRule="auto"/>
        <w:ind w:hanging="1080"/>
        <w:jc w:val="both"/>
        <w:rPr>
          <w:rFonts w:ascii="Times New Roman" w:hAnsi="Times New Roman" w:cs="Times New Roman"/>
          <w:sz w:val="24"/>
          <w:szCs w:val="24"/>
        </w:rPr>
      </w:pPr>
      <w:r w:rsidRPr="0090234B">
        <w:rPr>
          <w:rFonts w:ascii="Times New Roman" w:hAnsi="Times New Roman" w:cs="Times New Roman"/>
          <w:sz w:val="24"/>
          <w:szCs w:val="24"/>
        </w:rPr>
        <w:lastRenderedPageBreak/>
        <w:t>In Order No. 1</w:t>
      </w:r>
      <w:r w:rsidR="00992B41">
        <w:rPr>
          <w:rFonts w:ascii="Times New Roman" w:hAnsi="Times New Roman" w:cs="Times New Roman"/>
          <w:sz w:val="24"/>
          <w:szCs w:val="24"/>
        </w:rPr>
        <w:t>5</w:t>
      </w:r>
      <w:r w:rsidRPr="0090234B">
        <w:rPr>
          <w:rFonts w:ascii="Times New Roman" w:hAnsi="Times New Roman" w:cs="Times New Roman"/>
          <w:sz w:val="24"/>
          <w:szCs w:val="24"/>
        </w:rPr>
        <w:t xml:space="preserve"> filed on </w:t>
      </w:r>
      <w:r w:rsidR="00992B41">
        <w:rPr>
          <w:rFonts w:ascii="Times New Roman" w:hAnsi="Times New Roman" w:cs="Times New Roman"/>
          <w:sz w:val="24"/>
          <w:szCs w:val="24"/>
        </w:rPr>
        <w:t>November 14</w:t>
      </w:r>
      <w:r w:rsidRPr="0090234B">
        <w:rPr>
          <w:rFonts w:ascii="Times New Roman" w:hAnsi="Times New Roman" w:cs="Times New Roman"/>
          <w:sz w:val="24"/>
          <w:szCs w:val="24"/>
        </w:rPr>
        <w:t xml:space="preserve">, 2022, the Commission ALJ ordered </w:t>
      </w:r>
      <w:r w:rsidR="00992B41">
        <w:rPr>
          <w:rFonts w:ascii="Times New Roman" w:hAnsi="Times New Roman" w:cs="Times New Roman"/>
          <w:sz w:val="24"/>
          <w:szCs w:val="24"/>
        </w:rPr>
        <w:t>the evidence from the Joint Motion admitted, and then ordered further clarification regarding evidence admission</w:t>
      </w:r>
      <w:r w:rsidRPr="0090234B">
        <w:rPr>
          <w:rFonts w:ascii="Times New Roman" w:hAnsi="Times New Roman" w:cs="Times New Roman"/>
          <w:sz w:val="24"/>
          <w:szCs w:val="24"/>
        </w:rPr>
        <w:t>.</w:t>
      </w:r>
    </w:p>
    <w:p w14:paraId="17ED6BF9" w14:textId="3D4DB5C9" w:rsidR="00992B41" w:rsidRDefault="00992B41" w:rsidP="00002E3F">
      <w:pPr>
        <w:pStyle w:val="ListParagraph"/>
        <w:numPr>
          <w:ilvl w:val="0"/>
          <w:numId w:val="10"/>
        </w:numPr>
        <w:spacing w:after="0" w:line="480" w:lineRule="auto"/>
        <w:ind w:hanging="1080"/>
        <w:jc w:val="both"/>
        <w:rPr>
          <w:rFonts w:ascii="Times New Roman" w:hAnsi="Times New Roman" w:cs="Times New Roman"/>
          <w:sz w:val="24"/>
          <w:szCs w:val="24"/>
        </w:rPr>
      </w:pPr>
      <w:r w:rsidRPr="00992B41">
        <w:rPr>
          <w:rFonts w:ascii="Times New Roman" w:hAnsi="Times New Roman" w:cs="Times New Roman"/>
          <w:sz w:val="24"/>
          <w:szCs w:val="24"/>
        </w:rPr>
        <w:t>In Order No. 1</w:t>
      </w:r>
      <w:r>
        <w:rPr>
          <w:rFonts w:ascii="Times New Roman" w:hAnsi="Times New Roman" w:cs="Times New Roman"/>
          <w:sz w:val="24"/>
          <w:szCs w:val="24"/>
        </w:rPr>
        <w:t>6</w:t>
      </w:r>
      <w:r w:rsidRPr="00992B41">
        <w:rPr>
          <w:rFonts w:ascii="Times New Roman" w:hAnsi="Times New Roman" w:cs="Times New Roman"/>
          <w:sz w:val="24"/>
          <w:szCs w:val="24"/>
        </w:rPr>
        <w:t xml:space="preserve"> filed on </w:t>
      </w:r>
      <w:r>
        <w:rPr>
          <w:rFonts w:ascii="Times New Roman" w:hAnsi="Times New Roman" w:cs="Times New Roman"/>
          <w:sz w:val="24"/>
          <w:szCs w:val="24"/>
        </w:rPr>
        <w:t>November 15</w:t>
      </w:r>
      <w:r w:rsidRPr="00992B41">
        <w:rPr>
          <w:rFonts w:ascii="Times New Roman" w:hAnsi="Times New Roman" w:cs="Times New Roman"/>
          <w:sz w:val="24"/>
          <w:szCs w:val="24"/>
        </w:rPr>
        <w:t xml:space="preserve">, 2022, the Commission ALJ ordered the City to provide </w:t>
      </w:r>
      <w:r>
        <w:rPr>
          <w:rFonts w:ascii="Times New Roman" w:hAnsi="Times New Roman" w:cs="Times New Roman"/>
          <w:sz w:val="24"/>
          <w:szCs w:val="24"/>
        </w:rPr>
        <w:t>supplemental</w:t>
      </w:r>
      <w:r w:rsidRPr="00992B41">
        <w:rPr>
          <w:rFonts w:ascii="Times New Roman" w:hAnsi="Times New Roman" w:cs="Times New Roman"/>
          <w:sz w:val="24"/>
          <w:szCs w:val="24"/>
        </w:rPr>
        <w:t xml:space="preserve"> notice.</w:t>
      </w:r>
    </w:p>
    <w:p w14:paraId="6943C70B" w14:textId="06DB974A" w:rsidR="00992B41" w:rsidRDefault="00992B41" w:rsidP="00002E3F">
      <w:pPr>
        <w:pStyle w:val="ListParagraph"/>
        <w:numPr>
          <w:ilvl w:val="0"/>
          <w:numId w:val="10"/>
        </w:numPr>
        <w:spacing w:after="0" w:line="480" w:lineRule="auto"/>
        <w:ind w:hanging="1080"/>
        <w:jc w:val="both"/>
        <w:rPr>
          <w:rFonts w:ascii="Times New Roman" w:hAnsi="Times New Roman" w:cs="Times New Roman"/>
          <w:sz w:val="24"/>
          <w:szCs w:val="24"/>
        </w:rPr>
      </w:pPr>
      <w:r w:rsidRPr="00992B41">
        <w:rPr>
          <w:rFonts w:ascii="Times New Roman" w:hAnsi="Times New Roman" w:cs="Times New Roman"/>
          <w:sz w:val="24"/>
          <w:szCs w:val="24"/>
        </w:rPr>
        <w:t xml:space="preserve">On </w:t>
      </w:r>
      <w:r>
        <w:rPr>
          <w:rFonts w:ascii="Times New Roman" w:hAnsi="Times New Roman" w:cs="Times New Roman"/>
          <w:sz w:val="24"/>
          <w:szCs w:val="24"/>
        </w:rPr>
        <w:t xml:space="preserve">January </w:t>
      </w:r>
      <w:r w:rsidR="00532537">
        <w:rPr>
          <w:rFonts w:ascii="Times New Roman" w:hAnsi="Times New Roman" w:cs="Times New Roman"/>
          <w:sz w:val="24"/>
          <w:szCs w:val="24"/>
        </w:rPr>
        <w:t>23, 2023</w:t>
      </w:r>
      <w:r w:rsidRPr="00992B41">
        <w:rPr>
          <w:rFonts w:ascii="Times New Roman" w:hAnsi="Times New Roman" w:cs="Times New Roman"/>
          <w:sz w:val="24"/>
          <w:szCs w:val="24"/>
        </w:rPr>
        <w:t xml:space="preserve">, the City </w:t>
      </w:r>
      <w:r w:rsidR="00532537">
        <w:rPr>
          <w:rFonts w:ascii="Times New Roman" w:hAnsi="Times New Roman" w:cs="Times New Roman"/>
          <w:sz w:val="24"/>
          <w:szCs w:val="24"/>
        </w:rPr>
        <w:t xml:space="preserve">filed proof of the supplemental notice required by Order No. 16. </w:t>
      </w:r>
    </w:p>
    <w:p w14:paraId="2DA2C8D8" w14:textId="75D6B178" w:rsidR="00532537" w:rsidRDefault="00BF628F" w:rsidP="00002E3F">
      <w:pPr>
        <w:pStyle w:val="ListParagraph"/>
        <w:numPr>
          <w:ilvl w:val="0"/>
          <w:numId w:val="10"/>
        </w:numPr>
        <w:spacing w:after="0" w:line="480" w:lineRule="auto"/>
        <w:ind w:hanging="1080"/>
        <w:jc w:val="both"/>
        <w:rPr>
          <w:rFonts w:ascii="Times New Roman" w:hAnsi="Times New Roman" w:cs="Times New Roman"/>
          <w:sz w:val="24"/>
          <w:szCs w:val="24"/>
        </w:rPr>
      </w:pPr>
      <w:r w:rsidRPr="00BF628F">
        <w:rPr>
          <w:rFonts w:ascii="Times New Roman" w:hAnsi="Times New Roman" w:cs="Times New Roman"/>
          <w:sz w:val="24"/>
          <w:szCs w:val="24"/>
        </w:rPr>
        <w:t xml:space="preserve">On </w:t>
      </w:r>
      <w:r>
        <w:rPr>
          <w:rFonts w:ascii="Times New Roman" w:hAnsi="Times New Roman" w:cs="Times New Roman"/>
          <w:sz w:val="24"/>
          <w:szCs w:val="24"/>
        </w:rPr>
        <w:t>February 6, 2023</w:t>
      </w:r>
      <w:r w:rsidRPr="00BF628F">
        <w:rPr>
          <w:rFonts w:ascii="Times New Roman" w:hAnsi="Times New Roman" w:cs="Times New Roman"/>
          <w:sz w:val="24"/>
          <w:szCs w:val="24"/>
        </w:rPr>
        <w:t xml:space="preserve">, Staff recommended that the notice </w:t>
      </w:r>
      <w:r>
        <w:rPr>
          <w:rFonts w:ascii="Times New Roman" w:hAnsi="Times New Roman" w:cs="Times New Roman"/>
          <w:sz w:val="24"/>
          <w:szCs w:val="24"/>
        </w:rPr>
        <w:t>as supplemented</w:t>
      </w:r>
      <w:r w:rsidRPr="00BF628F">
        <w:rPr>
          <w:rFonts w:ascii="Times New Roman" w:hAnsi="Times New Roman" w:cs="Times New Roman"/>
          <w:sz w:val="24"/>
          <w:szCs w:val="24"/>
        </w:rPr>
        <w:t xml:space="preserve"> by the City be found to be sufficient.</w:t>
      </w:r>
    </w:p>
    <w:p w14:paraId="48634C9E" w14:textId="65BB0A82" w:rsidR="00BF628F" w:rsidRDefault="00BF628F" w:rsidP="00002E3F">
      <w:pPr>
        <w:pStyle w:val="ListParagraph"/>
        <w:numPr>
          <w:ilvl w:val="0"/>
          <w:numId w:val="10"/>
        </w:numPr>
        <w:spacing w:after="0" w:line="480" w:lineRule="auto"/>
        <w:ind w:hanging="1080"/>
        <w:jc w:val="both"/>
        <w:rPr>
          <w:rFonts w:ascii="Times New Roman" w:hAnsi="Times New Roman" w:cs="Times New Roman"/>
          <w:sz w:val="24"/>
          <w:szCs w:val="24"/>
        </w:rPr>
      </w:pPr>
      <w:r w:rsidRPr="00BF628F">
        <w:rPr>
          <w:rFonts w:ascii="Times New Roman" w:hAnsi="Times New Roman" w:cs="Times New Roman"/>
          <w:sz w:val="24"/>
          <w:szCs w:val="24"/>
        </w:rPr>
        <w:t xml:space="preserve">In Order No. </w:t>
      </w:r>
      <w:r>
        <w:rPr>
          <w:rFonts w:ascii="Times New Roman" w:hAnsi="Times New Roman" w:cs="Times New Roman"/>
          <w:sz w:val="24"/>
          <w:szCs w:val="24"/>
        </w:rPr>
        <w:t>20</w:t>
      </w:r>
      <w:r w:rsidRPr="00BF628F">
        <w:rPr>
          <w:rFonts w:ascii="Times New Roman" w:hAnsi="Times New Roman" w:cs="Times New Roman"/>
          <w:sz w:val="24"/>
          <w:szCs w:val="24"/>
        </w:rPr>
        <w:t xml:space="preserve"> filed on </w:t>
      </w:r>
      <w:r>
        <w:rPr>
          <w:rFonts w:ascii="Times New Roman" w:hAnsi="Times New Roman" w:cs="Times New Roman"/>
          <w:sz w:val="24"/>
          <w:szCs w:val="24"/>
        </w:rPr>
        <w:t>February 7, 2023</w:t>
      </w:r>
      <w:r w:rsidRPr="00BF628F">
        <w:rPr>
          <w:rFonts w:ascii="Times New Roman" w:hAnsi="Times New Roman" w:cs="Times New Roman"/>
          <w:sz w:val="24"/>
          <w:szCs w:val="24"/>
        </w:rPr>
        <w:t>, the Commission ALJ foun</w:t>
      </w:r>
      <w:r>
        <w:rPr>
          <w:rFonts w:ascii="Times New Roman" w:hAnsi="Times New Roman" w:cs="Times New Roman"/>
          <w:sz w:val="24"/>
          <w:szCs w:val="24"/>
        </w:rPr>
        <w:t>d</w:t>
      </w:r>
      <w:r w:rsidRPr="00BF628F">
        <w:rPr>
          <w:rFonts w:ascii="Times New Roman" w:hAnsi="Times New Roman" w:cs="Times New Roman"/>
          <w:sz w:val="24"/>
          <w:szCs w:val="24"/>
        </w:rPr>
        <w:t xml:space="preserve"> that notice</w:t>
      </w:r>
      <w:r>
        <w:rPr>
          <w:rFonts w:ascii="Times New Roman" w:hAnsi="Times New Roman" w:cs="Times New Roman"/>
          <w:sz w:val="24"/>
          <w:szCs w:val="24"/>
        </w:rPr>
        <w:t>, as supplemented,</w:t>
      </w:r>
      <w:r w:rsidRPr="00BF628F">
        <w:rPr>
          <w:rFonts w:ascii="Times New Roman" w:hAnsi="Times New Roman" w:cs="Times New Roman"/>
          <w:sz w:val="24"/>
          <w:szCs w:val="24"/>
        </w:rPr>
        <w:t xml:space="preserve"> was sufficient.</w:t>
      </w:r>
    </w:p>
    <w:p w14:paraId="538F1509" w14:textId="61BD5FD4" w:rsidR="002B2ED3" w:rsidRDefault="002B2ED3" w:rsidP="00A24174">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 xml:space="preserve">At various times through the course of this proceeding, several individuals submitted filings in regards to the City’s applications.  </w:t>
      </w:r>
      <w:r w:rsidR="00A24174">
        <w:rPr>
          <w:rFonts w:ascii="Times New Roman" w:hAnsi="Times New Roman" w:cs="Times New Roman"/>
          <w:sz w:val="24"/>
          <w:szCs w:val="24"/>
        </w:rPr>
        <w:t xml:space="preserve">These individuals include Rodney and Peggy Rosenauer; Dana Kendrick; Clark E. Phelps; Jesus Escamilla; Jim Renteria; Glen and Karen McGuire; Timothy Roach; and Jared and Autumn Wilson. </w:t>
      </w:r>
      <w:r w:rsidRPr="00A24174">
        <w:rPr>
          <w:rFonts w:ascii="Times New Roman" w:hAnsi="Times New Roman" w:cs="Times New Roman"/>
          <w:sz w:val="24"/>
          <w:szCs w:val="24"/>
        </w:rPr>
        <w:t xml:space="preserve">None of these filings took the </w:t>
      </w:r>
      <w:r w:rsidR="00A24174" w:rsidRPr="00A24174">
        <w:rPr>
          <w:rFonts w:ascii="Times New Roman" w:hAnsi="Times New Roman" w:cs="Times New Roman"/>
          <w:sz w:val="24"/>
          <w:szCs w:val="24"/>
        </w:rPr>
        <w:t xml:space="preserve">form of motions to intervene.  None of the individuals responded further to the City’s, Staff’s, and/or the ALJ’s request for further clarification regarding their interests in this proceeding. </w:t>
      </w:r>
      <w:r w:rsidR="00A24174">
        <w:rPr>
          <w:rFonts w:ascii="Times New Roman" w:hAnsi="Times New Roman" w:cs="Times New Roman"/>
          <w:sz w:val="24"/>
          <w:szCs w:val="24"/>
        </w:rPr>
        <w:t xml:space="preserve">Time has expired for these individuals to further participate in this proceeding. None of these individuals were added as parties to this proceeding. </w:t>
      </w:r>
      <w:r w:rsidR="009D2065">
        <w:rPr>
          <w:rFonts w:ascii="Times New Roman" w:hAnsi="Times New Roman" w:cs="Times New Roman"/>
          <w:sz w:val="24"/>
          <w:szCs w:val="24"/>
        </w:rPr>
        <w:t xml:space="preserve">None of these individuals requested a hearing in this proceeding. </w:t>
      </w:r>
    </w:p>
    <w:p w14:paraId="49856647" w14:textId="7BF6D6E0" w:rsidR="00913700" w:rsidRDefault="00913700" w:rsidP="00002E3F">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Applicant and Staff are the only parties in this proceeding.</w:t>
      </w:r>
    </w:p>
    <w:p w14:paraId="49D0B7D0" w14:textId="282B7605" w:rsidR="00913700" w:rsidRDefault="00913700" w:rsidP="00002E3F">
      <w:pPr>
        <w:pStyle w:val="ListParagraph"/>
        <w:numPr>
          <w:ilvl w:val="0"/>
          <w:numId w:val="10"/>
        </w:numPr>
        <w:spacing w:after="0" w:line="480" w:lineRule="auto"/>
        <w:ind w:hanging="1080"/>
        <w:jc w:val="both"/>
        <w:rPr>
          <w:rFonts w:ascii="Times New Roman" w:hAnsi="Times New Roman" w:cs="Times New Roman"/>
          <w:sz w:val="24"/>
          <w:szCs w:val="24"/>
        </w:rPr>
      </w:pPr>
      <w:r>
        <w:rPr>
          <w:rFonts w:ascii="Times New Roman" w:hAnsi="Times New Roman" w:cs="Times New Roman"/>
          <w:sz w:val="24"/>
          <w:szCs w:val="24"/>
        </w:rPr>
        <w:t>No issues of law or fact remain disputed by any party.</w:t>
      </w:r>
    </w:p>
    <w:p w14:paraId="48FCA748" w14:textId="3C3ADC2A" w:rsidR="00913700" w:rsidRPr="00913700" w:rsidRDefault="00913700" w:rsidP="00002E3F">
      <w:pPr>
        <w:pStyle w:val="ListParagraph"/>
        <w:numPr>
          <w:ilvl w:val="0"/>
          <w:numId w:val="7"/>
        </w:numPr>
        <w:spacing w:after="0" w:line="480" w:lineRule="auto"/>
        <w:jc w:val="center"/>
        <w:rPr>
          <w:rFonts w:ascii="Times New Roman" w:hAnsi="Times New Roman" w:cs="Times New Roman"/>
          <w:b/>
          <w:sz w:val="24"/>
          <w:szCs w:val="24"/>
        </w:rPr>
      </w:pPr>
      <w:r>
        <w:rPr>
          <w:rFonts w:ascii="Times New Roman" w:hAnsi="Times New Roman" w:cs="Times New Roman"/>
          <w:b/>
          <w:sz w:val="24"/>
          <w:szCs w:val="24"/>
          <w:u w:val="single"/>
        </w:rPr>
        <w:t>CONCLUSIONS OF LAW</w:t>
      </w:r>
    </w:p>
    <w:p w14:paraId="09A016B2" w14:textId="4ED31248" w:rsidR="00D727D5" w:rsidRDefault="00D727D5" w:rsidP="00002E3F">
      <w:pPr>
        <w:pStyle w:val="ListParagraph"/>
        <w:numPr>
          <w:ilvl w:val="0"/>
          <w:numId w:val="13"/>
        </w:numPr>
        <w:spacing w:after="0" w:line="480" w:lineRule="auto"/>
        <w:ind w:hanging="720"/>
        <w:jc w:val="both"/>
        <w:rPr>
          <w:rFonts w:ascii="Times New Roman" w:hAnsi="Times New Roman" w:cs="Times New Roman"/>
          <w:sz w:val="24"/>
          <w:szCs w:val="24"/>
        </w:rPr>
      </w:pPr>
      <w:r>
        <w:rPr>
          <w:rFonts w:ascii="Times New Roman" w:hAnsi="Times New Roman" w:cs="Times New Roman"/>
          <w:sz w:val="24"/>
          <w:szCs w:val="24"/>
        </w:rPr>
        <w:t>The Commission has jurisdiction over these matters pursuant to Tex. Water Code §13.241.</w:t>
      </w:r>
    </w:p>
    <w:p w14:paraId="0102E477" w14:textId="12714227" w:rsidR="00D727D5" w:rsidRDefault="00D727D5" w:rsidP="00002E3F">
      <w:pPr>
        <w:pStyle w:val="ListParagraph"/>
        <w:numPr>
          <w:ilvl w:val="0"/>
          <w:numId w:val="13"/>
        </w:numPr>
        <w:spacing w:after="0" w:line="480" w:lineRule="auto"/>
        <w:ind w:hanging="720"/>
        <w:jc w:val="both"/>
        <w:rPr>
          <w:rFonts w:ascii="Times New Roman" w:hAnsi="Times New Roman" w:cs="Times New Roman"/>
          <w:sz w:val="24"/>
          <w:szCs w:val="24"/>
        </w:rPr>
      </w:pPr>
      <w:r>
        <w:rPr>
          <w:rFonts w:ascii="Times New Roman" w:hAnsi="Times New Roman" w:cs="Times New Roman"/>
          <w:sz w:val="24"/>
          <w:szCs w:val="24"/>
        </w:rPr>
        <w:lastRenderedPageBreak/>
        <w:t xml:space="preserve">The City of Burleson is a municipality providing utilities as defined in </w:t>
      </w:r>
      <w:r w:rsidR="00B2674A">
        <w:rPr>
          <w:rFonts w:ascii="Times New Roman" w:hAnsi="Times New Roman" w:cs="Times New Roman"/>
          <w:sz w:val="24"/>
          <w:szCs w:val="24"/>
        </w:rPr>
        <w:t>TWC</w:t>
      </w:r>
      <w:r>
        <w:rPr>
          <w:rFonts w:ascii="Times New Roman" w:hAnsi="Times New Roman" w:cs="Times New Roman"/>
          <w:sz w:val="24"/>
          <w:szCs w:val="24"/>
        </w:rPr>
        <w:t xml:space="preserve"> §13.002(19) and 16 Texas Administrative Code §24.3(59).</w:t>
      </w:r>
    </w:p>
    <w:p w14:paraId="391CFD04" w14:textId="736F2309" w:rsidR="00913700" w:rsidRDefault="00D727D5" w:rsidP="00002E3F">
      <w:pPr>
        <w:pStyle w:val="ListParagraph"/>
        <w:numPr>
          <w:ilvl w:val="0"/>
          <w:numId w:val="13"/>
        </w:numPr>
        <w:spacing w:after="0" w:line="480" w:lineRule="auto"/>
        <w:ind w:hanging="720"/>
        <w:jc w:val="both"/>
        <w:rPr>
          <w:rFonts w:ascii="Times New Roman" w:hAnsi="Times New Roman" w:cs="Times New Roman"/>
          <w:sz w:val="24"/>
          <w:szCs w:val="24"/>
        </w:rPr>
      </w:pPr>
      <w:r>
        <w:rPr>
          <w:rFonts w:ascii="Times New Roman" w:hAnsi="Times New Roman" w:cs="Times New Roman"/>
          <w:sz w:val="24"/>
          <w:szCs w:val="24"/>
        </w:rPr>
        <w:t>The City’s Application to amend its CCN complies with 16 TAC §24.249(a).</w:t>
      </w:r>
    </w:p>
    <w:p w14:paraId="6367EDC5" w14:textId="5E19AE34" w:rsidR="00D727D5" w:rsidRDefault="00D727D5" w:rsidP="00002E3F">
      <w:pPr>
        <w:pStyle w:val="ListParagraph"/>
        <w:numPr>
          <w:ilvl w:val="0"/>
          <w:numId w:val="13"/>
        </w:numPr>
        <w:spacing w:after="0" w:line="480" w:lineRule="auto"/>
        <w:ind w:hanging="720"/>
        <w:jc w:val="both"/>
        <w:rPr>
          <w:rFonts w:ascii="Times New Roman" w:hAnsi="Times New Roman" w:cs="Times New Roman"/>
          <w:sz w:val="24"/>
          <w:szCs w:val="24"/>
        </w:rPr>
      </w:pPr>
      <w:r>
        <w:rPr>
          <w:rFonts w:ascii="Times New Roman" w:hAnsi="Times New Roman" w:cs="Times New Roman"/>
          <w:sz w:val="24"/>
          <w:szCs w:val="24"/>
        </w:rPr>
        <w:t>The City’s request to amend its CCN by decertifying a portion of the service area complies with the requirements of 16 TAC §24.245 (d)(2).</w:t>
      </w:r>
    </w:p>
    <w:p w14:paraId="1A3CDA5C" w14:textId="6375514C" w:rsidR="00D727D5" w:rsidRDefault="00D727D5" w:rsidP="00002E3F">
      <w:pPr>
        <w:pStyle w:val="ListParagraph"/>
        <w:numPr>
          <w:ilvl w:val="0"/>
          <w:numId w:val="13"/>
        </w:numPr>
        <w:spacing w:after="0" w:line="480" w:lineRule="auto"/>
        <w:ind w:hanging="720"/>
        <w:jc w:val="both"/>
        <w:rPr>
          <w:rFonts w:ascii="Times New Roman" w:hAnsi="Times New Roman" w:cs="Times New Roman"/>
          <w:sz w:val="24"/>
          <w:szCs w:val="24"/>
        </w:rPr>
      </w:pPr>
      <w:r>
        <w:rPr>
          <w:rFonts w:ascii="Times New Roman" w:hAnsi="Times New Roman" w:cs="Times New Roman"/>
          <w:sz w:val="24"/>
          <w:szCs w:val="24"/>
        </w:rPr>
        <w:t>The City’s request includes mapping information as required by 16 TAC §24.257.</w:t>
      </w:r>
    </w:p>
    <w:p w14:paraId="26BCC14E" w14:textId="33065C13" w:rsidR="00D727D5" w:rsidRPr="00A30383" w:rsidRDefault="00D727D5" w:rsidP="00002E3F">
      <w:pPr>
        <w:pStyle w:val="ListParagraph"/>
        <w:numPr>
          <w:ilvl w:val="0"/>
          <w:numId w:val="13"/>
        </w:numPr>
        <w:spacing w:after="0" w:line="480" w:lineRule="auto"/>
        <w:ind w:hanging="720"/>
        <w:jc w:val="both"/>
        <w:rPr>
          <w:rFonts w:ascii="Times New Roman" w:hAnsi="Times New Roman" w:cs="Times New Roman"/>
          <w:sz w:val="24"/>
          <w:szCs w:val="24"/>
        </w:rPr>
      </w:pPr>
      <w:r w:rsidRPr="00A30383">
        <w:rPr>
          <w:rFonts w:ascii="Times New Roman" w:hAnsi="Times New Roman" w:cs="Times New Roman"/>
          <w:sz w:val="24"/>
          <w:szCs w:val="24"/>
        </w:rPr>
        <w:t xml:space="preserve">The City’s notice </w:t>
      </w:r>
      <w:r w:rsidR="008B7F6E">
        <w:rPr>
          <w:rFonts w:ascii="Times New Roman" w:hAnsi="Times New Roman" w:cs="Times New Roman"/>
          <w:sz w:val="24"/>
          <w:szCs w:val="24"/>
        </w:rPr>
        <w:t xml:space="preserve">complied with </w:t>
      </w:r>
      <w:r w:rsidRPr="00A30383">
        <w:rPr>
          <w:rFonts w:ascii="Times New Roman" w:hAnsi="Times New Roman" w:cs="Times New Roman"/>
          <w:sz w:val="24"/>
          <w:szCs w:val="24"/>
        </w:rPr>
        <w:t>16 TAC §</w:t>
      </w:r>
      <w:r w:rsidR="00D06339" w:rsidRPr="00A30383">
        <w:rPr>
          <w:rFonts w:ascii="Times New Roman" w:hAnsi="Times New Roman" w:cs="Times New Roman"/>
          <w:sz w:val="24"/>
          <w:szCs w:val="24"/>
        </w:rPr>
        <w:t>24.249(b).</w:t>
      </w:r>
    </w:p>
    <w:p w14:paraId="46927014" w14:textId="66C79EC3" w:rsidR="00D06339" w:rsidRDefault="00D06339" w:rsidP="00002E3F">
      <w:pPr>
        <w:pStyle w:val="ListParagraph"/>
        <w:numPr>
          <w:ilvl w:val="0"/>
          <w:numId w:val="13"/>
        </w:numPr>
        <w:spacing w:after="0" w:line="480" w:lineRule="auto"/>
        <w:ind w:hanging="720"/>
        <w:jc w:val="both"/>
        <w:rPr>
          <w:rFonts w:ascii="Times New Roman" w:hAnsi="Times New Roman" w:cs="Times New Roman"/>
          <w:sz w:val="24"/>
          <w:szCs w:val="24"/>
        </w:rPr>
      </w:pPr>
      <w:r>
        <w:rPr>
          <w:rFonts w:ascii="Times New Roman" w:hAnsi="Times New Roman" w:cs="Times New Roman"/>
          <w:sz w:val="24"/>
          <w:szCs w:val="24"/>
        </w:rPr>
        <w:t>The City mailed notice to the persons and entities to which the notice of decertification must be sent under 16 TAC §24.249(c)</w:t>
      </w:r>
      <w:r w:rsidR="008B7F6E">
        <w:rPr>
          <w:rFonts w:ascii="Times New Roman" w:hAnsi="Times New Roman" w:cs="Times New Roman"/>
          <w:sz w:val="24"/>
          <w:szCs w:val="24"/>
        </w:rPr>
        <w:t xml:space="preserve"> and TWC §13.246(a-1).</w:t>
      </w:r>
    </w:p>
    <w:p w14:paraId="3334082A" w14:textId="37D81BCD" w:rsidR="00D06339" w:rsidRDefault="00D06339" w:rsidP="00002E3F">
      <w:pPr>
        <w:pStyle w:val="ListParagraph"/>
        <w:numPr>
          <w:ilvl w:val="0"/>
          <w:numId w:val="13"/>
        </w:numPr>
        <w:spacing w:after="0" w:line="480" w:lineRule="auto"/>
        <w:ind w:hanging="720"/>
        <w:jc w:val="both"/>
        <w:rPr>
          <w:rFonts w:ascii="Times New Roman" w:hAnsi="Times New Roman" w:cs="Times New Roman"/>
          <w:sz w:val="24"/>
          <w:szCs w:val="24"/>
        </w:rPr>
      </w:pPr>
      <w:r>
        <w:rPr>
          <w:rFonts w:ascii="Times New Roman" w:hAnsi="Times New Roman" w:cs="Times New Roman"/>
          <w:sz w:val="24"/>
          <w:szCs w:val="24"/>
        </w:rPr>
        <w:t>The City gave notice as required by 16 TAC §§24.245(d)(2)(A)</w:t>
      </w:r>
      <w:r w:rsidR="008B7F6E">
        <w:rPr>
          <w:rFonts w:ascii="Times New Roman" w:hAnsi="Times New Roman" w:cs="Times New Roman"/>
          <w:sz w:val="24"/>
          <w:szCs w:val="24"/>
        </w:rPr>
        <w:t>, TWC §24.249, and TWC §13.246(a-1).</w:t>
      </w:r>
    </w:p>
    <w:p w14:paraId="3514B2E2" w14:textId="78AF595E" w:rsidR="00D06339" w:rsidRDefault="00D06339" w:rsidP="00002E3F">
      <w:pPr>
        <w:pStyle w:val="ListParagraph"/>
        <w:numPr>
          <w:ilvl w:val="0"/>
          <w:numId w:val="13"/>
        </w:numPr>
        <w:spacing w:after="0" w:line="480" w:lineRule="auto"/>
        <w:ind w:hanging="720"/>
        <w:jc w:val="both"/>
        <w:rPr>
          <w:rFonts w:ascii="Times New Roman" w:hAnsi="Times New Roman" w:cs="Times New Roman"/>
          <w:sz w:val="24"/>
          <w:szCs w:val="24"/>
        </w:rPr>
      </w:pPr>
      <w:r>
        <w:rPr>
          <w:rFonts w:ascii="Times New Roman" w:hAnsi="Times New Roman" w:cs="Times New Roman"/>
          <w:sz w:val="24"/>
          <w:szCs w:val="24"/>
        </w:rPr>
        <w:t>The City published notice in adherence to the requirements of 16 TAC §24.249(d).</w:t>
      </w:r>
    </w:p>
    <w:p w14:paraId="047E5411" w14:textId="3BC90C44" w:rsidR="00D06339" w:rsidRDefault="00D06339" w:rsidP="00002E3F">
      <w:pPr>
        <w:pStyle w:val="ListParagraph"/>
        <w:numPr>
          <w:ilvl w:val="0"/>
          <w:numId w:val="13"/>
        </w:numPr>
        <w:spacing w:after="0" w:line="480" w:lineRule="auto"/>
        <w:ind w:hanging="720"/>
        <w:jc w:val="both"/>
        <w:rPr>
          <w:rFonts w:ascii="Times New Roman" w:hAnsi="Times New Roman" w:cs="Times New Roman"/>
          <w:sz w:val="24"/>
          <w:szCs w:val="24"/>
        </w:rPr>
      </w:pPr>
      <w:r>
        <w:rPr>
          <w:rFonts w:ascii="Times New Roman" w:hAnsi="Times New Roman" w:cs="Times New Roman"/>
          <w:sz w:val="24"/>
          <w:szCs w:val="24"/>
        </w:rPr>
        <w:t>The City, at the time of filing of the Application, did not have customers or facilities for providing service to customers in the area sought to be decertified, such that no present or future convenience and necessity will be affected under TWC §13.250(b) and 16 TAC §24.245(d)(2)(E).</w:t>
      </w:r>
    </w:p>
    <w:p w14:paraId="2AE867BE" w14:textId="6E4109A9" w:rsidR="00D06339" w:rsidRDefault="00D06339" w:rsidP="00002E3F">
      <w:pPr>
        <w:pStyle w:val="ListParagraph"/>
        <w:numPr>
          <w:ilvl w:val="0"/>
          <w:numId w:val="13"/>
        </w:numPr>
        <w:spacing w:after="0" w:line="480" w:lineRule="auto"/>
        <w:ind w:hanging="720"/>
        <w:jc w:val="both"/>
        <w:rPr>
          <w:rFonts w:ascii="Times New Roman" w:hAnsi="Times New Roman" w:cs="Times New Roman"/>
          <w:sz w:val="24"/>
          <w:szCs w:val="24"/>
        </w:rPr>
      </w:pPr>
      <w:r>
        <w:rPr>
          <w:rFonts w:ascii="Times New Roman" w:hAnsi="Times New Roman" w:cs="Times New Roman"/>
          <w:sz w:val="24"/>
          <w:szCs w:val="24"/>
        </w:rPr>
        <w:t>The City never provided continuous and adequate service in all or part of the certificated service area under TWC §13.254(a)(1) and 16 TAC §24.245(d)(1)(A).</w:t>
      </w:r>
    </w:p>
    <w:p w14:paraId="501C8125" w14:textId="23B12BC3" w:rsidR="00D06339" w:rsidRDefault="00F6564C" w:rsidP="00002E3F">
      <w:pPr>
        <w:pStyle w:val="ListParagraph"/>
        <w:numPr>
          <w:ilvl w:val="0"/>
          <w:numId w:val="13"/>
        </w:numPr>
        <w:spacing w:after="0" w:line="480" w:lineRule="auto"/>
        <w:ind w:hanging="720"/>
        <w:jc w:val="both"/>
        <w:rPr>
          <w:rFonts w:ascii="Times New Roman" w:hAnsi="Times New Roman" w:cs="Times New Roman"/>
          <w:sz w:val="24"/>
          <w:szCs w:val="24"/>
        </w:rPr>
      </w:pPr>
      <w:r>
        <w:rPr>
          <w:rFonts w:ascii="Times New Roman" w:hAnsi="Times New Roman" w:cs="Times New Roman"/>
          <w:sz w:val="24"/>
          <w:szCs w:val="24"/>
        </w:rPr>
        <w:t>The requirements for the amendment of its CCN have been met by the City.</w:t>
      </w:r>
    </w:p>
    <w:p w14:paraId="5EE8962E" w14:textId="7982110E" w:rsidR="00F6564C" w:rsidRPr="00F6564C" w:rsidRDefault="00F6564C" w:rsidP="00002E3F">
      <w:pPr>
        <w:spacing w:after="0" w:line="480" w:lineRule="auto"/>
        <w:jc w:val="center"/>
        <w:rPr>
          <w:rFonts w:ascii="Times New Roman" w:hAnsi="Times New Roman" w:cs="Times New Roman"/>
          <w:sz w:val="24"/>
          <w:szCs w:val="24"/>
        </w:rPr>
      </w:pPr>
      <w:r w:rsidRPr="00F6564C">
        <w:rPr>
          <w:rFonts w:ascii="Times New Roman" w:hAnsi="Times New Roman" w:cs="Times New Roman"/>
          <w:b/>
          <w:sz w:val="24"/>
          <w:szCs w:val="24"/>
        </w:rPr>
        <w:t xml:space="preserve">III. </w:t>
      </w:r>
      <w:r w:rsidRPr="00F6564C">
        <w:rPr>
          <w:rFonts w:ascii="Times New Roman" w:hAnsi="Times New Roman" w:cs="Times New Roman"/>
          <w:b/>
          <w:sz w:val="24"/>
          <w:szCs w:val="24"/>
          <w:u w:val="single"/>
        </w:rPr>
        <w:t>ORDERING PARAGRAPHS</w:t>
      </w:r>
    </w:p>
    <w:p w14:paraId="622F5EE8" w14:textId="414CAF69" w:rsidR="00F6564C" w:rsidRDefault="00F6564C" w:rsidP="00002E3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t>In accordance with these findings of fact and conclusions of law, the Commission issues the following order:</w:t>
      </w:r>
    </w:p>
    <w:p w14:paraId="35F2173A" w14:textId="1E84CED4" w:rsidR="00F6564C" w:rsidRDefault="00F6564C" w:rsidP="00002E3F">
      <w:pPr>
        <w:pStyle w:val="ListParagraph"/>
        <w:numPr>
          <w:ilvl w:val="0"/>
          <w:numId w:val="15"/>
        </w:numPr>
        <w:spacing w:after="0" w:line="480" w:lineRule="auto"/>
        <w:ind w:hanging="720"/>
        <w:jc w:val="both"/>
        <w:rPr>
          <w:rFonts w:ascii="Times New Roman" w:hAnsi="Times New Roman" w:cs="Times New Roman"/>
          <w:sz w:val="24"/>
          <w:szCs w:val="24"/>
        </w:rPr>
      </w:pPr>
      <w:r>
        <w:rPr>
          <w:rFonts w:ascii="Times New Roman" w:hAnsi="Times New Roman" w:cs="Times New Roman"/>
          <w:sz w:val="24"/>
          <w:szCs w:val="24"/>
        </w:rPr>
        <w:t xml:space="preserve">The Application </w:t>
      </w:r>
      <w:r w:rsidR="00BB2A01">
        <w:rPr>
          <w:rFonts w:ascii="Times New Roman" w:hAnsi="Times New Roman" w:cs="Times New Roman"/>
          <w:sz w:val="24"/>
          <w:szCs w:val="24"/>
        </w:rPr>
        <w:t xml:space="preserve">and Amended Application are </w:t>
      </w:r>
      <w:r>
        <w:rPr>
          <w:rFonts w:ascii="Times New Roman" w:hAnsi="Times New Roman" w:cs="Times New Roman"/>
          <w:sz w:val="24"/>
          <w:szCs w:val="24"/>
        </w:rPr>
        <w:t>approved.</w:t>
      </w:r>
    </w:p>
    <w:p w14:paraId="301D9B62" w14:textId="671B1075" w:rsidR="00F6564C" w:rsidRDefault="00F6564C" w:rsidP="00002E3F">
      <w:pPr>
        <w:pStyle w:val="ListParagraph"/>
        <w:numPr>
          <w:ilvl w:val="0"/>
          <w:numId w:val="15"/>
        </w:numPr>
        <w:spacing w:after="0" w:line="480" w:lineRule="auto"/>
        <w:ind w:hanging="720"/>
        <w:jc w:val="both"/>
        <w:rPr>
          <w:rFonts w:ascii="Times New Roman" w:hAnsi="Times New Roman" w:cs="Times New Roman"/>
          <w:sz w:val="24"/>
          <w:szCs w:val="24"/>
        </w:rPr>
      </w:pPr>
      <w:r>
        <w:rPr>
          <w:rFonts w:ascii="Times New Roman" w:hAnsi="Times New Roman" w:cs="Times New Roman"/>
          <w:sz w:val="24"/>
          <w:szCs w:val="24"/>
        </w:rPr>
        <w:lastRenderedPageBreak/>
        <w:t>The City of Burleson’s sewer CCN No</w:t>
      </w:r>
      <w:r w:rsidR="00002E3F">
        <w:rPr>
          <w:rFonts w:ascii="Times New Roman" w:hAnsi="Times New Roman" w:cs="Times New Roman"/>
          <w:sz w:val="24"/>
          <w:szCs w:val="24"/>
        </w:rPr>
        <w:t>.</w:t>
      </w:r>
      <w:r>
        <w:rPr>
          <w:rFonts w:ascii="Times New Roman" w:hAnsi="Times New Roman" w:cs="Times New Roman"/>
          <w:sz w:val="24"/>
          <w:szCs w:val="24"/>
        </w:rPr>
        <w:t xml:space="preserve"> 20358, in Johnson County, Texas is hereby amended consistent with this </w:t>
      </w:r>
      <w:r w:rsidR="00002E3F">
        <w:rPr>
          <w:rFonts w:ascii="Times New Roman" w:hAnsi="Times New Roman" w:cs="Times New Roman"/>
          <w:sz w:val="24"/>
          <w:szCs w:val="24"/>
        </w:rPr>
        <w:t>Order</w:t>
      </w:r>
      <w:r>
        <w:rPr>
          <w:rFonts w:ascii="Times New Roman" w:hAnsi="Times New Roman" w:cs="Times New Roman"/>
          <w:sz w:val="24"/>
          <w:szCs w:val="24"/>
        </w:rPr>
        <w:t>.</w:t>
      </w:r>
    </w:p>
    <w:p w14:paraId="621DA42B" w14:textId="44B8F194" w:rsidR="00F6564C" w:rsidRDefault="00F6564C" w:rsidP="00002E3F">
      <w:pPr>
        <w:pStyle w:val="ListParagraph"/>
        <w:numPr>
          <w:ilvl w:val="0"/>
          <w:numId w:val="15"/>
        </w:numPr>
        <w:spacing w:after="0" w:line="480" w:lineRule="auto"/>
        <w:ind w:hanging="720"/>
        <w:jc w:val="both"/>
        <w:rPr>
          <w:rFonts w:ascii="Times New Roman" w:hAnsi="Times New Roman" w:cs="Times New Roman"/>
          <w:sz w:val="24"/>
          <w:szCs w:val="24"/>
        </w:rPr>
      </w:pPr>
      <w:r>
        <w:rPr>
          <w:rFonts w:ascii="Times New Roman" w:hAnsi="Times New Roman" w:cs="Times New Roman"/>
          <w:sz w:val="24"/>
          <w:szCs w:val="24"/>
        </w:rPr>
        <w:t>All other motions, requests for entry of specific findings of fact and conclusions of law, and any other requests for general or specific relief, if not expressly granted herein, are denied.</w:t>
      </w:r>
    </w:p>
    <w:p w14:paraId="06188C11" w14:textId="3CEA84F2" w:rsidR="00F6564C" w:rsidRDefault="00F6564C" w:rsidP="00002E3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 xml:space="preserve">SIGNED AT AUSTIN, TEXAS on the </w:t>
      </w:r>
      <w:r w:rsidR="00C40DD4">
        <w:rPr>
          <w:rFonts w:ascii="Times New Roman" w:hAnsi="Times New Roman" w:cs="Times New Roman"/>
          <w:sz w:val="24"/>
          <w:szCs w:val="24"/>
        </w:rPr>
        <w:t xml:space="preserve">________ day of </w:t>
      </w:r>
      <w:r w:rsidR="00737234">
        <w:rPr>
          <w:rFonts w:ascii="Times New Roman" w:hAnsi="Times New Roman" w:cs="Times New Roman"/>
          <w:sz w:val="24"/>
          <w:szCs w:val="24"/>
        </w:rPr>
        <w:t>___________________</w:t>
      </w:r>
      <w:r w:rsidR="00C40DD4">
        <w:rPr>
          <w:rFonts w:ascii="Times New Roman" w:hAnsi="Times New Roman" w:cs="Times New Roman"/>
          <w:sz w:val="24"/>
          <w:szCs w:val="24"/>
        </w:rPr>
        <w:t>, 202</w:t>
      </w:r>
      <w:r w:rsidR="00737234">
        <w:rPr>
          <w:rFonts w:ascii="Times New Roman" w:hAnsi="Times New Roman" w:cs="Times New Roman"/>
          <w:sz w:val="24"/>
          <w:szCs w:val="24"/>
        </w:rPr>
        <w:t>3</w:t>
      </w:r>
      <w:r w:rsidR="00C40DD4">
        <w:rPr>
          <w:rFonts w:ascii="Times New Roman" w:hAnsi="Times New Roman" w:cs="Times New Roman"/>
          <w:sz w:val="24"/>
          <w:szCs w:val="24"/>
        </w:rPr>
        <w:t>.</w:t>
      </w:r>
    </w:p>
    <w:p w14:paraId="3FB9E8F8" w14:textId="4063D5CB" w:rsidR="00C40DD4" w:rsidRDefault="00C40DD4" w:rsidP="00002E3F">
      <w:pPr>
        <w:spacing w:after="0" w:line="48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PUBLIC UTILITY </w:t>
      </w:r>
      <w:r w:rsidR="006A74C8">
        <w:rPr>
          <w:rFonts w:ascii="Times New Roman" w:hAnsi="Times New Roman" w:cs="Times New Roman"/>
          <w:sz w:val="24"/>
          <w:szCs w:val="24"/>
        </w:rPr>
        <w:t>COMMISSION</w:t>
      </w:r>
      <w:r>
        <w:rPr>
          <w:rFonts w:ascii="Times New Roman" w:hAnsi="Times New Roman" w:cs="Times New Roman"/>
          <w:sz w:val="24"/>
          <w:szCs w:val="24"/>
        </w:rPr>
        <w:t xml:space="preserve"> OF TEXAS</w:t>
      </w:r>
    </w:p>
    <w:p w14:paraId="7F238FB7" w14:textId="124D65E8" w:rsidR="00C40DD4" w:rsidRDefault="00C40DD4" w:rsidP="00002E3F">
      <w:pPr>
        <w:spacing w:after="0" w:line="480" w:lineRule="auto"/>
        <w:jc w:val="both"/>
        <w:rPr>
          <w:rFonts w:ascii="Times New Roman" w:hAnsi="Times New Roman" w:cs="Times New Roman"/>
          <w:sz w:val="24"/>
          <w:szCs w:val="24"/>
        </w:rPr>
      </w:pPr>
    </w:p>
    <w:p w14:paraId="3E4B23AA" w14:textId="52273B34" w:rsidR="00C40DD4" w:rsidRDefault="00C40DD4" w:rsidP="00002E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_______________________________________</w:t>
      </w:r>
    </w:p>
    <w:p w14:paraId="4617232A" w14:textId="0A33F465" w:rsidR="00C40DD4" w:rsidRDefault="00C40DD4" w:rsidP="00002E3F">
      <w:pPr>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ADMINISTRATIVE LAW JUDGE</w:t>
      </w:r>
    </w:p>
    <w:p w14:paraId="34B2F168" w14:textId="77777777" w:rsidR="00913700" w:rsidRDefault="00913700" w:rsidP="00913700">
      <w:pPr>
        <w:pStyle w:val="ListParagraph"/>
        <w:spacing w:after="0" w:line="480" w:lineRule="auto"/>
        <w:ind w:left="1080"/>
        <w:rPr>
          <w:rFonts w:ascii="Times New Roman" w:hAnsi="Times New Roman" w:cs="Times New Roman"/>
          <w:sz w:val="24"/>
          <w:szCs w:val="24"/>
        </w:rPr>
      </w:pPr>
    </w:p>
    <w:sectPr w:rsidR="00913700" w:rsidSect="00D748BD">
      <w:footerReference w:type="default" r:id="rId11"/>
      <w:pgSz w:w="12240" w:h="15840"/>
      <w:pgMar w:top="1296" w:right="1440" w:bottom="1296" w:left="1440" w:header="720" w:footer="720" w:gutter="0"/>
      <w:cols w:space="720"/>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BEB9CB" w16cex:dateUtc="2023-03-17T15: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749956" w14:textId="77777777" w:rsidR="008A3542" w:rsidRDefault="008A3542" w:rsidP="0081631B">
      <w:pPr>
        <w:spacing w:after="0" w:line="240" w:lineRule="auto"/>
      </w:pPr>
      <w:r>
        <w:separator/>
      </w:r>
    </w:p>
  </w:endnote>
  <w:endnote w:type="continuationSeparator" w:id="0">
    <w:p w14:paraId="1ABBE17D" w14:textId="77777777" w:rsidR="008A3542" w:rsidRDefault="008A3542" w:rsidP="008163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sig w:usb0="00000003" w:usb1="00000000" w:usb2="00000000" w:usb3="00000000" w:csb0="00000001" w:csb1="000002C8"/>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E01F9A" w14:textId="77777777" w:rsidR="00CF18B5" w:rsidRDefault="00CF18B5">
    <w:pPr>
      <w:pStyle w:val="Footer"/>
      <w:rPr>
        <w:rFonts w:ascii="Times New Roman Bold" w:hAnsi="Times New Roman Bold" w:cs="Times New Roman"/>
        <w:b/>
        <w:caps/>
        <w:sz w:val="18"/>
        <w:szCs w:val="18"/>
      </w:rPr>
    </w:pPr>
    <w:r>
      <w:rPr>
        <w:rFonts w:ascii="Times New Roman Bold" w:hAnsi="Times New Roman Bold" w:cs="Times New Roman"/>
        <w:b/>
        <w:caps/>
        <w:sz w:val="18"/>
        <w:szCs w:val="18"/>
      </w:rPr>
      <w:t xml:space="preserve">joint motion to admit evidence and </w:t>
    </w:r>
  </w:p>
  <w:p w14:paraId="79A3122A" w14:textId="559E7D6B" w:rsidR="0081631B" w:rsidRPr="00136C79" w:rsidRDefault="00AF45FB">
    <w:pPr>
      <w:pStyle w:val="Footer"/>
      <w:rPr>
        <w:rFonts w:ascii="Times New Roman" w:hAnsi="Times New Roman" w:cs="Times New Roman"/>
      </w:rPr>
    </w:pPr>
    <w:r>
      <w:rPr>
        <w:rFonts w:ascii="Times New Roman Bold" w:hAnsi="Times New Roman Bold" w:cs="Times New Roman"/>
        <w:b/>
        <w:caps/>
        <w:sz w:val="18"/>
        <w:szCs w:val="18"/>
      </w:rPr>
      <w:t xml:space="preserve">joint </w:t>
    </w:r>
    <w:r w:rsidR="00CF18B5">
      <w:rPr>
        <w:rFonts w:ascii="Times New Roman Bold" w:hAnsi="Times New Roman Bold" w:cs="Times New Roman"/>
        <w:b/>
        <w:caps/>
        <w:sz w:val="18"/>
        <w:szCs w:val="18"/>
      </w:rPr>
      <w:t xml:space="preserve">proposed </w:t>
    </w:r>
    <w:r>
      <w:rPr>
        <w:rFonts w:ascii="Times New Roman Bold" w:hAnsi="Times New Roman Bold" w:cs="Times New Roman"/>
        <w:b/>
        <w:caps/>
        <w:sz w:val="18"/>
        <w:szCs w:val="18"/>
      </w:rPr>
      <w:t xml:space="preserve">order of </w:t>
    </w:r>
    <w:r w:rsidR="00CF18B5">
      <w:rPr>
        <w:rFonts w:ascii="Times New Roman Bold" w:hAnsi="Times New Roman Bold" w:cs="Times New Roman"/>
        <w:b/>
        <w:caps/>
        <w:sz w:val="18"/>
        <w:szCs w:val="18"/>
      </w:rPr>
      <w:t>findings of facts and conclusions of law</w:t>
    </w:r>
    <w:r w:rsidR="0081631B" w:rsidRPr="00136C79">
      <w:rPr>
        <w:rFonts w:ascii="Times New Roman" w:hAnsi="Times New Roman" w:cs="Times New Roman"/>
      </w:rPr>
      <w:ptab w:relativeTo="margin" w:alignment="right" w:leader="none"/>
    </w:r>
    <w:r w:rsidR="00864211">
      <w:rPr>
        <w:rFonts w:ascii="Times New Roman" w:hAnsi="Times New Roman" w:cs="Times New Roman"/>
      </w:rPr>
      <w:t>Page</w:t>
    </w:r>
    <w:r w:rsidR="0081631B" w:rsidRPr="00136C79">
      <w:rPr>
        <w:rFonts w:ascii="Times New Roman" w:hAnsi="Times New Roman" w:cs="Times New Roman"/>
      </w:rPr>
      <w:t xml:space="preserve"> </w:t>
    </w:r>
    <w:r w:rsidR="0081631B" w:rsidRPr="00136C79">
      <w:rPr>
        <w:rFonts w:ascii="Times New Roman" w:hAnsi="Times New Roman" w:cs="Times New Roman"/>
      </w:rPr>
      <w:fldChar w:fldCharType="begin"/>
    </w:r>
    <w:r w:rsidR="0081631B" w:rsidRPr="00136C79">
      <w:rPr>
        <w:rFonts w:ascii="Times New Roman" w:hAnsi="Times New Roman" w:cs="Times New Roman"/>
      </w:rPr>
      <w:instrText xml:space="preserve"> PAGE   \* MERGEFORMAT </w:instrText>
    </w:r>
    <w:r w:rsidR="0081631B" w:rsidRPr="00136C79">
      <w:rPr>
        <w:rFonts w:ascii="Times New Roman" w:hAnsi="Times New Roman" w:cs="Times New Roman"/>
      </w:rPr>
      <w:fldChar w:fldCharType="separate"/>
    </w:r>
    <w:r w:rsidR="0081631B" w:rsidRPr="00136C79">
      <w:rPr>
        <w:rFonts w:ascii="Times New Roman" w:hAnsi="Times New Roman" w:cs="Times New Roman"/>
        <w:noProof/>
      </w:rPr>
      <w:t>1</w:t>
    </w:r>
    <w:r w:rsidR="0081631B" w:rsidRPr="00136C79">
      <w:rPr>
        <w:rFonts w:ascii="Times New Roman" w:hAnsi="Times New Roman" w:cs="Times New Roman"/>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A08480" w14:textId="77777777" w:rsidR="008A3542" w:rsidRDefault="008A3542" w:rsidP="0081631B">
      <w:pPr>
        <w:spacing w:after="0" w:line="240" w:lineRule="auto"/>
      </w:pPr>
      <w:r>
        <w:separator/>
      </w:r>
    </w:p>
  </w:footnote>
  <w:footnote w:type="continuationSeparator" w:id="0">
    <w:p w14:paraId="7281C395" w14:textId="77777777" w:rsidR="008A3542" w:rsidRDefault="008A3542" w:rsidP="0081631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3B192A"/>
    <w:multiLevelType w:val="hybridMultilevel"/>
    <w:tmpl w:val="50B6C8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FA67CCD"/>
    <w:multiLevelType w:val="hybridMultilevel"/>
    <w:tmpl w:val="BDD636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A07350F"/>
    <w:multiLevelType w:val="hybridMultilevel"/>
    <w:tmpl w:val="31EEC5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F46065F"/>
    <w:multiLevelType w:val="hybridMultilevel"/>
    <w:tmpl w:val="5D945246"/>
    <w:lvl w:ilvl="0" w:tplc="AE64D784">
      <w:start w:val="1"/>
      <w:numFmt w:val="decimal"/>
      <w:lvlText w:val="%1."/>
      <w:lvlJc w:val="left"/>
      <w:pPr>
        <w:ind w:left="1080" w:hanging="360"/>
      </w:pPr>
      <w:rPr>
        <w:rFonts w:ascii="Times New Roman" w:eastAsiaTheme="minorHAnsi" w:hAnsi="Times New Roman" w:cs="Times New Roman"/>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25463463"/>
    <w:multiLevelType w:val="hybridMultilevel"/>
    <w:tmpl w:val="CE9A76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AB475C2"/>
    <w:multiLevelType w:val="hybridMultilevel"/>
    <w:tmpl w:val="29C4C0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712F45"/>
    <w:multiLevelType w:val="hybridMultilevel"/>
    <w:tmpl w:val="5B86A3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EB3494A"/>
    <w:multiLevelType w:val="hybridMultilevel"/>
    <w:tmpl w:val="72B026CE"/>
    <w:lvl w:ilvl="0" w:tplc="E8B2B88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45168A"/>
    <w:multiLevelType w:val="hybridMultilevel"/>
    <w:tmpl w:val="31EEC5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26A18A3"/>
    <w:multiLevelType w:val="hybridMultilevel"/>
    <w:tmpl w:val="BE320556"/>
    <w:lvl w:ilvl="0" w:tplc="707A5BC2">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6EC16DB"/>
    <w:multiLevelType w:val="hybridMultilevel"/>
    <w:tmpl w:val="007CF4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641A16"/>
    <w:multiLevelType w:val="hybridMultilevel"/>
    <w:tmpl w:val="CF847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C122F92"/>
    <w:multiLevelType w:val="hybridMultilevel"/>
    <w:tmpl w:val="69F43EA8"/>
    <w:lvl w:ilvl="0" w:tplc="4A7E2B02">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75405A7B"/>
    <w:multiLevelType w:val="hybridMultilevel"/>
    <w:tmpl w:val="6E1211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9AF7834"/>
    <w:multiLevelType w:val="hybridMultilevel"/>
    <w:tmpl w:val="5AFCEE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7ECB1205"/>
    <w:multiLevelType w:val="hybridMultilevel"/>
    <w:tmpl w:val="380EECD8"/>
    <w:lvl w:ilvl="0" w:tplc="9176040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0"/>
  </w:num>
  <w:num w:numId="3">
    <w:abstractNumId w:val="0"/>
  </w:num>
  <w:num w:numId="4">
    <w:abstractNumId w:val="12"/>
  </w:num>
  <w:num w:numId="5">
    <w:abstractNumId w:val="2"/>
  </w:num>
  <w:num w:numId="6">
    <w:abstractNumId w:val="15"/>
  </w:num>
  <w:num w:numId="7">
    <w:abstractNumId w:val="7"/>
  </w:num>
  <w:num w:numId="8">
    <w:abstractNumId w:val="5"/>
  </w:num>
  <w:num w:numId="9">
    <w:abstractNumId w:val="11"/>
  </w:num>
  <w:num w:numId="10">
    <w:abstractNumId w:val="3"/>
  </w:num>
  <w:num w:numId="11">
    <w:abstractNumId w:val="4"/>
  </w:num>
  <w:num w:numId="12">
    <w:abstractNumId w:val="6"/>
  </w:num>
  <w:num w:numId="13">
    <w:abstractNumId w:val="1"/>
  </w:num>
  <w:num w:numId="14">
    <w:abstractNumId w:val="9"/>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78"/>
  <w:proofState w:spelling="clean" w:grammar="clean"/>
  <w:doNotTrackFormatting/>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0639"/>
    <w:rsid w:val="00002E3F"/>
    <w:rsid w:val="000217C3"/>
    <w:rsid w:val="00024579"/>
    <w:rsid w:val="00041FC1"/>
    <w:rsid w:val="00043110"/>
    <w:rsid w:val="00055C1C"/>
    <w:rsid w:val="00064155"/>
    <w:rsid w:val="0008651B"/>
    <w:rsid w:val="000A1CD2"/>
    <w:rsid w:val="000E13A5"/>
    <w:rsid w:val="000E19B1"/>
    <w:rsid w:val="000E3A5F"/>
    <w:rsid w:val="001038FE"/>
    <w:rsid w:val="00110E5E"/>
    <w:rsid w:val="00113E07"/>
    <w:rsid w:val="00117678"/>
    <w:rsid w:val="001306F4"/>
    <w:rsid w:val="00130E99"/>
    <w:rsid w:val="00133107"/>
    <w:rsid w:val="00134B7D"/>
    <w:rsid w:val="00136C79"/>
    <w:rsid w:val="00143C48"/>
    <w:rsid w:val="001675E7"/>
    <w:rsid w:val="00184DE6"/>
    <w:rsid w:val="00185CE7"/>
    <w:rsid w:val="001937FE"/>
    <w:rsid w:val="001C068B"/>
    <w:rsid w:val="001C33E8"/>
    <w:rsid w:val="001D05E6"/>
    <w:rsid w:val="001D1B4C"/>
    <w:rsid w:val="001F010F"/>
    <w:rsid w:val="001F6B09"/>
    <w:rsid w:val="00204409"/>
    <w:rsid w:val="00226E30"/>
    <w:rsid w:val="00236979"/>
    <w:rsid w:val="0024051E"/>
    <w:rsid w:val="00240639"/>
    <w:rsid w:val="002712EC"/>
    <w:rsid w:val="002775CE"/>
    <w:rsid w:val="0028255C"/>
    <w:rsid w:val="00293315"/>
    <w:rsid w:val="002A4741"/>
    <w:rsid w:val="002B2ED3"/>
    <w:rsid w:val="002D64CC"/>
    <w:rsid w:val="00302190"/>
    <w:rsid w:val="00311363"/>
    <w:rsid w:val="0031197C"/>
    <w:rsid w:val="00315B86"/>
    <w:rsid w:val="003217F5"/>
    <w:rsid w:val="00322012"/>
    <w:rsid w:val="00333642"/>
    <w:rsid w:val="00333CE6"/>
    <w:rsid w:val="00341CD3"/>
    <w:rsid w:val="00363EFD"/>
    <w:rsid w:val="00376108"/>
    <w:rsid w:val="00385DC8"/>
    <w:rsid w:val="003975CE"/>
    <w:rsid w:val="003A4D38"/>
    <w:rsid w:val="003B34C7"/>
    <w:rsid w:val="003D0CE8"/>
    <w:rsid w:val="003E09A6"/>
    <w:rsid w:val="003F1C61"/>
    <w:rsid w:val="00421800"/>
    <w:rsid w:val="004409B9"/>
    <w:rsid w:val="004562D8"/>
    <w:rsid w:val="00474468"/>
    <w:rsid w:val="00492DDF"/>
    <w:rsid w:val="004E65C3"/>
    <w:rsid w:val="00520AA8"/>
    <w:rsid w:val="005312E7"/>
    <w:rsid w:val="00532537"/>
    <w:rsid w:val="005344CE"/>
    <w:rsid w:val="00545E1C"/>
    <w:rsid w:val="00553A0C"/>
    <w:rsid w:val="005557AD"/>
    <w:rsid w:val="005608A9"/>
    <w:rsid w:val="00562ACA"/>
    <w:rsid w:val="00570EE2"/>
    <w:rsid w:val="00597D3D"/>
    <w:rsid w:val="005A3309"/>
    <w:rsid w:val="005B1F1D"/>
    <w:rsid w:val="005D09AC"/>
    <w:rsid w:val="005E66A0"/>
    <w:rsid w:val="005E6983"/>
    <w:rsid w:val="005F74EA"/>
    <w:rsid w:val="006011C6"/>
    <w:rsid w:val="00653E2D"/>
    <w:rsid w:val="00665D16"/>
    <w:rsid w:val="006707DD"/>
    <w:rsid w:val="00673819"/>
    <w:rsid w:val="006A74C8"/>
    <w:rsid w:val="006B4373"/>
    <w:rsid w:val="006C0949"/>
    <w:rsid w:val="006F5333"/>
    <w:rsid w:val="007015FB"/>
    <w:rsid w:val="00710CC7"/>
    <w:rsid w:val="007359DA"/>
    <w:rsid w:val="00737234"/>
    <w:rsid w:val="0075299E"/>
    <w:rsid w:val="007849F5"/>
    <w:rsid w:val="00795FFE"/>
    <w:rsid w:val="007A102F"/>
    <w:rsid w:val="007B5DE3"/>
    <w:rsid w:val="00803AE9"/>
    <w:rsid w:val="0081631B"/>
    <w:rsid w:val="008401F4"/>
    <w:rsid w:val="0084046E"/>
    <w:rsid w:val="00855184"/>
    <w:rsid w:val="00864211"/>
    <w:rsid w:val="0087603E"/>
    <w:rsid w:val="008A3542"/>
    <w:rsid w:val="008B6582"/>
    <w:rsid w:val="008B7F6E"/>
    <w:rsid w:val="0090234B"/>
    <w:rsid w:val="00913700"/>
    <w:rsid w:val="009140BD"/>
    <w:rsid w:val="009668CF"/>
    <w:rsid w:val="0097295F"/>
    <w:rsid w:val="0098400E"/>
    <w:rsid w:val="00984FAE"/>
    <w:rsid w:val="00992B41"/>
    <w:rsid w:val="009B0079"/>
    <w:rsid w:val="009B08DB"/>
    <w:rsid w:val="009B78E5"/>
    <w:rsid w:val="009C0E79"/>
    <w:rsid w:val="009C72F8"/>
    <w:rsid w:val="009D007A"/>
    <w:rsid w:val="009D2065"/>
    <w:rsid w:val="009F475C"/>
    <w:rsid w:val="009F5B72"/>
    <w:rsid w:val="00A21D00"/>
    <w:rsid w:val="00A22AD4"/>
    <w:rsid w:val="00A24174"/>
    <w:rsid w:val="00A30383"/>
    <w:rsid w:val="00A45083"/>
    <w:rsid w:val="00A73466"/>
    <w:rsid w:val="00AA0BD5"/>
    <w:rsid w:val="00AB6A45"/>
    <w:rsid w:val="00AD1F43"/>
    <w:rsid w:val="00AE73B7"/>
    <w:rsid w:val="00AF45FB"/>
    <w:rsid w:val="00B1023B"/>
    <w:rsid w:val="00B127F0"/>
    <w:rsid w:val="00B22E94"/>
    <w:rsid w:val="00B251CC"/>
    <w:rsid w:val="00B2674A"/>
    <w:rsid w:val="00B4118D"/>
    <w:rsid w:val="00B45ED2"/>
    <w:rsid w:val="00B4749F"/>
    <w:rsid w:val="00B50BC7"/>
    <w:rsid w:val="00B5573D"/>
    <w:rsid w:val="00B60996"/>
    <w:rsid w:val="00B654EE"/>
    <w:rsid w:val="00B84506"/>
    <w:rsid w:val="00B91585"/>
    <w:rsid w:val="00BB2A01"/>
    <w:rsid w:val="00BC05F9"/>
    <w:rsid w:val="00BC3455"/>
    <w:rsid w:val="00BC6A60"/>
    <w:rsid w:val="00BE343F"/>
    <w:rsid w:val="00BF628F"/>
    <w:rsid w:val="00C3070E"/>
    <w:rsid w:val="00C40DD4"/>
    <w:rsid w:val="00C45422"/>
    <w:rsid w:val="00C80164"/>
    <w:rsid w:val="00C82E12"/>
    <w:rsid w:val="00CA54D5"/>
    <w:rsid w:val="00CB2E2E"/>
    <w:rsid w:val="00CB40A0"/>
    <w:rsid w:val="00CB7FB4"/>
    <w:rsid w:val="00CC2D4E"/>
    <w:rsid w:val="00CC5AFE"/>
    <w:rsid w:val="00CD30BF"/>
    <w:rsid w:val="00CE2742"/>
    <w:rsid w:val="00CF18B5"/>
    <w:rsid w:val="00D06339"/>
    <w:rsid w:val="00D15DF9"/>
    <w:rsid w:val="00D26EBE"/>
    <w:rsid w:val="00D65F51"/>
    <w:rsid w:val="00D727D5"/>
    <w:rsid w:val="00D748BD"/>
    <w:rsid w:val="00D75C08"/>
    <w:rsid w:val="00D77C16"/>
    <w:rsid w:val="00D81305"/>
    <w:rsid w:val="00DC2F0A"/>
    <w:rsid w:val="00DD53A8"/>
    <w:rsid w:val="00E11073"/>
    <w:rsid w:val="00E12481"/>
    <w:rsid w:val="00E354A8"/>
    <w:rsid w:val="00E368B0"/>
    <w:rsid w:val="00E57725"/>
    <w:rsid w:val="00E618DE"/>
    <w:rsid w:val="00E6204E"/>
    <w:rsid w:val="00E70F5D"/>
    <w:rsid w:val="00E74656"/>
    <w:rsid w:val="00E865BC"/>
    <w:rsid w:val="00EB1778"/>
    <w:rsid w:val="00EC7A71"/>
    <w:rsid w:val="00EC7DEC"/>
    <w:rsid w:val="00ED29C6"/>
    <w:rsid w:val="00EE1CCC"/>
    <w:rsid w:val="00EE4A14"/>
    <w:rsid w:val="00EF6599"/>
    <w:rsid w:val="00F1166C"/>
    <w:rsid w:val="00F40054"/>
    <w:rsid w:val="00F47A3B"/>
    <w:rsid w:val="00F560DA"/>
    <w:rsid w:val="00F6564C"/>
    <w:rsid w:val="00F671F7"/>
    <w:rsid w:val="00F73530"/>
    <w:rsid w:val="00F94701"/>
    <w:rsid w:val="00F9583D"/>
    <w:rsid w:val="00F97C42"/>
    <w:rsid w:val="00FF04D3"/>
    <w:rsid w:val="00FF07E1"/>
    <w:rsid w:val="00FF5E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E36F44"/>
  <w15:chartTrackingRefBased/>
  <w15:docId w15:val="{A7061EA6-D463-4411-806E-8D69B29A4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4063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81631B"/>
    <w:pPr>
      <w:tabs>
        <w:tab w:val="center" w:pos="4680"/>
        <w:tab w:val="right" w:pos="9360"/>
      </w:tabs>
      <w:spacing w:after="0" w:line="240" w:lineRule="auto"/>
    </w:pPr>
  </w:style>
  <w:style w:type="character" w:customStyle="1" w:styleId="HeaderChar">
    <w:name w:val="Header Char"/>
    <w:basedOn w:val="DefaultParagraphFont"/>
    <w:link w:val="Header"/>
    <w:uiPriority w:val="99"/>
    <w:rsid w:val="0081631B"/>
  </w:style>
  <w:style w:type="paragraph" w:styleId="Footer">
    <w:name w:val="footer"/>
    <w:basedOn w:val="Normal"/>
    <w:link w:val="FooterChar"/>
    <w:uiPriority w:val="99"/>
    <w:unhideWhenUsed/>
    <w:rsid w:val="0081631B"/>
    <w:pPr>
      <w:tabs>
        <w:tab w:val="center" w:pos="4680"/>
        <w:tab w:val="right" w:pos="9360"/>
      </w:tabs>
      <w:spacing w:after="0" w:line="240" w:lineRule="auto"/>
    </w:pPr>
  </w:style>
  <w:style w:type="character" w:customStyle="1" w:styleId="FooterChar">
    <w:name w:val="Footer Char"/>
    <w:basedOn w:val="DefaultParagraphFont"/>
    <w:link w:val="Footer"/>
    <w:uiPriority w:val="99"/>
    <w:rsid w:val="0081631B"/>
  </w:style>
  <w:style w:type="character" w:styleId="Hyperlink">
    <w:name w:val="Hyperlink"/>
    <w:basedOn w:val="DefaultParagraphFont"/>
    <w:uiPriority w:val="99"/>
    <w:unhideWhenUsed/>
    <w:rsid w:val="0081631B"/>
    <w:rPr>
      <w:color w:val="0563C1" w:themeColor="hyperlink"/>
      <w:u w:val="single"/>
    </w:rPr>
  </w:style>
  <w:style w:type="character" w:styleId="UnresolvedMention">
    <w:name w:val="Unresolved Mention"/>
    <w:basedOn w:val="DefaultParagraphFont"/>
    <w:uiPriority w:val="99"/>
    <w:semiHidden/>
    <w:unhideWhenUsed/>
    <w:rsid w:val="0081631B"/>
    <w:rPr>
      <w:color w:val="605E5C"/>
      <w:shd w:val="clear" w:color="auto" w:fill="E1DFDD"/>
    </w:rPr>
  </w:style>
  <w:style w:type="paragraph" w:styleId="FootnoteText">
    <w:name w:val="footnote text"/>
    <w:basedOn w:val="Normal"/>
    <w:link w:val="FootnoteTextChar"/>
    <w:uiPriority w:val="99"/>
    <w:semiHidden/>
    <w:unhideWhenUsed/>
    <w:rsid w:val="00F4005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F40054"/>
    <w:rPr>
      <w:sz w:val="20"/>
      <w:szCs w:val="20"/>
    </w:rPr>
  </w:style>
  <w:style w:type="character" w:styleId="FootnoteReference">
    <w:name w:val="footnote reference"/>
    <w:basedOn w:val="DefaultParagraphFont"/>
    <w:uiPriority w:val="99"/>
    <w:semiHidden/>
    <w:unhideWhenUsed/>
    <w:rsid w:val="00F40054"/>
    <w:rPr>
      <w:vertAlign w:val="superscript"/>
    </w:rPr>
  </w:style>
  <w:style w:type="character" w:styleId="CommentReference">
    <w:name w:val="annotation reference"/>
    <w:basedOn w:val="DefaultParagraphFont"/>
    <w:uiPriority w:val="99"/>
    <w:semiHidden/>
    <w:unhideWhenUsed/>
    <w:rsid w:val="00236979"/>
    <w:rPr>
      <w:sz w:val="16"/>
      <w:szCs w:val="16"/>
    </w:rPr>
  </w:style>
  <w:style w:type="paragraph" w:styleId="CommentText">
    <w:name w:val="annotation text"/>
    <w:basedOn w:val="Normal"/>
    <w:link w:val="CommentTextChar"/>
    <w:uiPriority w:val="99"/>
    <w:semiHidden/>
    <w:unhideWhenUsed/>
    <w:rsid w:val="00236979"/>
    <w:pPr>
      <w:spacing w:line="240" w:lineRule="auto"/>
    </w:pPr>
    <w:rPr>
      <w:sz w:val="20"/>
      <w:szCs w:val="20"/>
    </w:rPr>
  </w:style>
  <w:style w:type="character" w:customStyle="1" w:styleId="CommentTextChar">
    <w:name w:val="Comment Text Char"/>
    <w:basedOn w:val="DefaultParagraphFont"/>
    <w:link w:val="CommentText"/>
    <w:uiPriority w:val="99"/>
    <w:semiHidden/>
    <w:rsid w:val="00236979"/>
    <w:rPr>
      <w:sz w:val="20"/>
      <w:szCs w:val="20"/>
    </w:rPr>
  </w:style>
  <w:style w:type="paragraph" w:styleId="CommentSubject">
    <w:name w:val="annotation subject"/>
    <w:basedOn w:val="CommentText"/>
    <w:next w:val="CommentText"/>
    <w:link w:val="CommentSubjectChar"/>
    <w:uiPriority w:val="99"/>
    <w:semiHidden/>
    <w:unhideWhenUsed/>
    <w:rsid w:val="00236979"/>
    <w:rPr>
      <w:b/>
      <w:bCs/>
    </w:rPr>
  </w:style>
  <w:style w:type="character" w:customStyle="1" w:styleId="CommentSubjectChar">
    <w:name w:val="Comment Subject Char"/>
    <w:basedOn w:val="CommentTextChar"/>
    <w:link w:val="CommentSubject"/>
    <w:uiPriority w:val="99"/>
    <w:semiHidden/>
    <w:rsid w:val="00236979"/>
    <w:rPr>
      <w:b/>
      <w:bCs/>
      <w:sz w:val="20"/>
      <w:szCs w:val="20"/>
    </w:rPr>
  </w:style>
  <w:style w:type="paragraph" w:styleId="BalloonText">
    <w:name w:val="Balloon Text"/>
    <w:basedOn w:val="Normal"/>
    <w:link w:val="BalloonTextChar"/>
    <w:uiPriority w:val="99"/>
    <w:semiHidden/>
    <w:unhideWhenUsed/>
    <w:rsid w:val="00236979"/>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36979"/>
    <w:rPr>
      <w:rFonts w:ascii="Segoe UI" w:hAnsi="Segoe UI" w:cs="Segoe UI"/>
      <w:sz w:val="18"/>
      <w:szCs w:val="18"/>
    </w:rPr>
  </w:style>
  <w:style w:type="paragraph" w:styleId="ListParagraph">
    <w:name w:val="List Paragraph"/>
    <w:basedOn w:val="Normal"/>
    <w:uiPriority w:val="34"/>
    <w:qFormat/>
    <w:rsid w:val="00B50BC7"/>
    <w:pPr>
      <w:ind w:left="720"/>
      <w:contextualSpacing/>
    </w:pPr>
  </w:style>
  <w:style w:type="paragraph" w:styleId="Revision">
    <w:name w:val="Revision"/>
    <w:hidden/>
    <w:uiPriority w:val="99"/>
    <w:semiHidden/>
    <w:rsid w:val="004409B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taylor@toase.co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hyperlink" Target="mailto:Andy.Aus@puc.texas.gov" TargetMode="External"/><Relationship Id="rId4" Type="http://schemas.openxmlformats.org/officeDocument/2006/relationships/settings" Target="settings.xml"/><Relationship Id="rId9" Type="http://schemas.openxmlformats.org/officeDocument/2006/relationships/hyperlink" Target="mailto:jdonovan@toas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ECE5AF-857A-4CDF-BD89-7F160FAC8B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12</Pages>
  <Words>2212</Words>
  <Characters>12610</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TOASE</Company>
  <LinksUpToDate>false</LinksUpToDate>
  <CharactersWithSpaces>14793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Deb Pointer</dc:creator>
  <cp:keywords/>
  <dc:description/>
  <cp:lastModifiedBy>Teresa John</cp:lastModifiedBy>
  <cp:revision>5</cp:revision>
  <cp:lastPrinted>2022-10-24T19:24:00Z</cp:lastPrinted>
  <dcterms:created xsi:type="dcterms:W3CDTF">2023-03-17T15:34:00Z</dcterms:created>
  <dcterms:modified xsi:type="dcterms:W3CDTF">2023-03-17T16:59:00Z</dcterms:modified>
</cp:coreProperties>
</file>